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ГЛАВА РЕСПУБЛИКИ СЕВЕРНАЯ ОСЕТИЯ-АЛАНИЯ</w:t>
      </w:r>
    </w:p>
    <w:p w:rsidR="00CE3A82" w:rsidRP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</w:p>
    <w:p w:rsid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УКАЗ</w:t>
      </w:r>
    </w:p>
    <w:p w:rsidR="00CE3A82" w:rsidRP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</w:p>
    <w:p w:rsid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от 19 августа 2014 года N 213</w:t>
      </w:r>
    </w:p>
    <w:p w:rsidR="00CE3A82" w:rsidRPr="00CE3A82" w:rsidRDefault="00CE3A82" w:rsidP="00CE3A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</w:p>
    <w:p w:rsidR="00CE3A82" w:rsidRPr="00CE3A82" w:rsidRDefault="00CE3A82" w:rsidP="00CE3A82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ГЛАВЫ РЕСПУБЛИКИ СЕВЕРНАЯ ОСЕТИЯ-АЛАНИЯ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(в ред. </w:t>
      </w:r>
      <w:hyperlink r:id="rId4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Указа Главы Республики Северная Осетия-Алания от 27.11.2017 N 319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 </w:t>
      </w:r>
      <w:hyperlink r:id="rId5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Федеральными законами от 25 декабря 2008 года N 273-ФЗ "О противодействии коррупции"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6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 и </w:t>
      </w:r>
      <w:hyperlink r:id="rId7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</w:t>
        </w:r>
        <w:proofErr w:type="gramEnd"/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характера и </w:t>
        </w:r>
        <w:proofErr w:type="gramStart"/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внесении</w:t>
        </w:r>
        <w:proofErr w:type="gramEnd"/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 xml:space="preserve"> изменений в некоторые акты Президента Российской Федерации"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 постановляю: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1. Утвердить прилагаемую форму справки о доходах, расходах, об имуществе и обязательствах имущественного характера.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2.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3.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 </w:t>
      </w:r>
      <w:hyperlink r:id="rId8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 Главы Республики Северная Осетия-Алания от 9 июля 2009 года N 181 "О представлении гражданами, претендующими на замещение государственных должностей Республики Северная Осетия-Алания, и лицами, замещающими государственные должности Республики Северная Осетия-Алания, сведений о доходах, об имуществе и обязательствах имущественного характера"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и в Положение о представлении гражданами, претендующими на замещение государственных должностей Республики 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Северная Осетия-Алания, и лицами, замещающими государственные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должности Республики Северная Осетия-Алания, сведений о доходах, об имуществе и обязательствах имущественного характера, утвержденное Указом, следующие изменения: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в Указе: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подпункты "б" - "и" пункта 1 признать утратившими силу;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пункт 2 изложить в следующей редакции: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"2.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Установить, что граждане, претендующие на замещение государственных должностей Республики Северная Осетия-Алания, и лица, замещающие государственные должности Республики Северная Осетия-Алания,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Главой Республики Северная Осетия-Алания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форме справки, если в соответствии с действующим законодательством для них не установлены иные порядок и форма представления указанных сведений.";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пункт 3 признать утратившим силу;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в Положении: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пункте 3 слова "по утвержденным формам справок" заменить словами "по утвержденной Главой Республики Северная Осетия-Алания форме справки";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в абзаце втором пункта 4 слова "по утвержденным формам справок" заменить словами "по утвержденной Главой Республики Северная Осетия-Алания форме справки".</w:t>
      </w: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 Указ Главы Республики Северная Осетия-Алания от 9 июня 2009 года N 179 "О представлении гражданами, претендующими на замещение должностей государственной гражданской службы Республики Северная Осетия-Алания, и государственными гражданскими служащими Республики Северная Осетия-Алания сведений о доходах, об имуществе и обязательствах имущественного характера" и в Положение о представлении гражданами, претендующими на замещение должностей государственной гражданской службы Республики Северная Осетия-Алания, и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государственными гражданскими служащими Республики Северная Осетия-Алания сведений о доходах, об имуществе и обязательствах имущественного характера, утвержденное Указом, следующие изменения: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а) в Указе: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подпункты "б" - "</w:t>
      </w:r>
      <w:proofErr w:type="spell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proofErr w:type="spell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" пункта 1 признать утратившими силу;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пункт 2 изложить в следующей редакции: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"2. Установить, что государственные гражданские служащие Республики Северная Осетия-Алания, замещающие должности государственной гражданской службы Республики Северная Осетия-Алания в органах государственной власти Республики Северная Осетия-Алания,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сведения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Главой Республики Северная Осетия-Алания форме справки, а также с учетом положений законодательства Российской Федерации о государственной тайне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.";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б) в абзаце первом пункта 3 Положения слова "по утвержденным формам справок" заменить словами "по утвержденной Главой Республики Северная Осетия-Алания форме справки".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5. Внести в </w:t>
      </w:r>
      <w:hyperlink r:id="rId9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 Главы Республики Северная Осетия-Алания от 30 апреля 2013 года N 109 "О мерах по реализации отдельных положений Федерального закона "О противодействии коррупции"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 изменение, изложив пункт 2 в следующей редакции: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"2. Сведения, предусмотренные пунктом 1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форма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которой утверждена Главой Республики Северная Осетия-Алания.".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 xml:space="preserve">6.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Внести в </w:t>
      </w:r>
      <w:hyperlink r:id="rId10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Указ Главы Республики Северная Осетия-Алания от 30 апреля 2013 года N 110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 следующие изменения: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а) пункт 6 признать утратившим силу;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б) дополнить пунктом 6.1 следующего содержания: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"6.1.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Установить, что сведения, предусмотренные статьей 3 </w:t>
      </w:r>
      <w:hyperlink r:id="rId11" w:history="1">
        <w:r w:rsidRPr="00CE3A82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отражаются в соответствующем разделе справки о доходах, расходах, об имуществе и 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обязательствах имущественного характера,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форма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которой утверждена Главой Республики Северная Осетия-Алания.".</w:t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7. Настоящий Указ вступает в силу с 1 января 2015 года.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CE3A82" w:rsidRPr="00CE3A82" w:rsidRDefault="00CE3A82" w:rsidP="00CE3A8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Глава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Республики Северная Осетия-Алания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Т.МАМСУРОВ</w:t>
      </w: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Владикавказ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19 августа 2014 года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N 213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Pr="00CE3A82" w:rsidRDefault="00CE3A82" w:rsidP="00CE3A82">
      <w:pPr>
        <w:shd w:val="clear" w:color="auto" w:fill="FFFFFF"/>
        <w:spacing w:after="0" w:line="226" w:lineRule="atLeast"/>
        <w:ind w:left="708"/>
        <w:textAlignment w:val="baseline"/>
        <w:rPr>
          <w:rFonts w:ascii="Times New Roman" w:eastAsia="Times New Roman" w:hAnsi="Times New Roman" w:cs="Times New Roman"/>
          <w:b/>
          <w:spacing w:val="1"/>
          <w:sz w:val="36"/>
          <w:szCs w:val="36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 </w:t>
      </w:r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СПРАВКА &lt;1</w:t>
      </w:r>
      <w:proofErr w:type="gramStart"/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>&gt; О</w:t>
      </w:r>
      <w:proofErr w:type="gramEnd"/>
      <w:r w:rsidRPr="00CE3A82">
        <w:rPr>
          <w:rFonts w:ascii="Times New Roman" w:eastAsia="Times New Roman" w:hAnsi="Times New Roman" w:cs="Times New Roman"/>
          <w:b/>
          <w:spacing w:val="1"/>
          <w:sz w:val="36"/>
          <w:szCs w:val="36"/>
        </w:rPr>
        <w:t xml:space="preserve"> ДОХОДАХ, РАСХОДАХ, ОБ ИМУЩЕСТВЕ И ОБЯЗАТЕЛЬСТВАХ ИМУЩЕСТВЕННОГО ХАРАКТЕРА &lt;2&gt;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Утверждена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Указом Главы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Республики Северная Осетия-Алания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от 19 августа 2014 года N 213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в ред. Указа Главы Республики Северная Осетия-Алания от 27.11.2017 N 319)</w:t>
      </w:r>
    </w:p>
    <w:p w:rsidR="00CE3A82" w:rsidRDefault="00CE3A82" w:rsidP="00CE3A8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В 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(указывается наименование кадрового подразделения органа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государственной власти Республики Северная Осетия-Алания,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иного органа или организации)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CE3A82" w:rsidRPr="00CE3A82" w:rsidRDefault="00CE3A82" w:rsidP="00CE3A82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spacing w:val="1"/>
          <w:sz w:val="32"/>
          <w:szCs w:val="32"/>
        </w:rPr>
        <w:t>СПРАВКА 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32"/>
          <w:szCs w:val="32"/>
        </w:rPr>
        <w:t>&gt; О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ДОХОДАХ, РАСХОДАХ, ОБ ИМУЩЕСТВЕ И ОБЯЗАТЕЛЬСТВАХ ИМУЩЕСТВЕННОГО ХАРАКТЕРА &lt;2&gt;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Я, 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__________________________________________________________________________,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(фамилия, имя, отчество, дата рождения, серия и номер паспорта или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свидетельства о рождении (для несовершеннолетнего ребенка, не имеющего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паспорта), дата выдачи и орган, выдавший документ)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(место работы (службы), занимаемая (замещаемая) должность; в случае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отсутствия основного места работы (службы) - род занятий;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должность, на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замещение которой претендует гражданин (если применимо)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зарегистрированный по адресу: ____________________________________________,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(адрес места регистрации)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сообщаю сведения о доходах, расходах своих, супруги (супруга),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несовершеннолетнего ребенка (нужное подчеркнуть)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(фамилия, имя, отчество, год рождения, серия и номер паспорта, дата выдачи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и орган, выдавший паспорт)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(адрес места регистрации, основное место работы (службы), занимаемая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(замещаемая) должность)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(в случае отсутствия основного места работы (службы) - род занятий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за отчетный период с 1 января 20_ г. по 31 декабря 20_ г. об имуществе,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принадлежащем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(фамилия, имя, отчество)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на праве собственности, о вкладах в банках, ценных бумагах, об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обязательствах имущественного характера по состоянию на "__" ________ 20_ г.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З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lastRenderedPageBreak/>
        <w:t>Раздел 1. СВЕДЕНИЯ О ДОХОДАХ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022"/>
        <w:gridCol w:w="1663"/>
      </w:tblGrid>
      <w:tr w:rsidR="00CE3A82" w:rsidRPr="00CE3A82" w:rsidTr="00CE3A82">
        <w:trPr>
          <w:trHeight w:val="15"/>
        </w:trPr>
        <w:tc>
          <w:tcPr>
            <w:tcW w:w="554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дохода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Величина дохода &lt;2&gt; (руб.)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 от педагогической и научной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доходы (указать вид дохода):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доходы (включая пенсии, пособия, иные выплаты) за отчетный период.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Доход, полученный в иностранной валюте, указывается в рублях по курсу Банка России на дату получения дохода.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Раздел 2. СВЕДЕНИЯ О РАСХОДАХ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3326"/>
        <w:gridCol w:w="1109"/>
        <w:gridCol w:w="2033"/>
        <w:gridCol w:w="2218"/>
      </w:tblGrid>
      <w:tr w:rsidR="00CE3A82" w:rsidRPr="00CE3A82" w:rsidTr="00CE3A82">
        <w:trPr>
          <w:trHeight w:val="15"/>
        </w:trPr>
        <w:tc>
          <w:tcPr>
            <w:tcW w:w="554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сделки (руб.)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приобретения &lt;2&gt;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недвижимое имущество: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Ценные бумаги: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&lt;1&gt; Сведения о расходах представляются в случаях, установленных статьей 3 </w:t>
      </w:r>
      <w:hyperlink r:id="rId12" w:history="1">
        <w:r w:rsidRPr="00130B5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. Если правовые основания для представления указанных сведений отсутствуют, данный раздел не заполняется.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lastRenderedPageBreak/>
        <w:t>Раздел 3. СВЕДЕНИЯ ОБ ИМУЩЕСТВЕ</w:t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3.1.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1989"/>
        <w:gridCol w:w="1715"/>
        <w:gridCol w:w="1918"/>
        <w:gridCol w:w="1344"/>
        <w:gridCol w:w="1704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 &lt;1&gt;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приобретения и источник средств &lt;2&gt;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 &lt;3&gt;: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Жилые дома, дачи: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Квартиры: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недвижимое имущество: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 </w:t>
      </w:r>
      <w:hyperlink r:id="rId13" w:history="1">
        <w:r w:rsidRPr="00E70A0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, источник получения средств, за счет которых приобретено имущество.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&lt;3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3.2.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511"/>
        <w:gridCol w:w="2402"/>
        <w:gridCol w:w="2587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Вид, марка, модель транспортного средства, год изготовления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Вид собственности &lt;1&gt;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Место регистрации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легковые: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Автомобили грузовые: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средства: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Сельскохозяйственная техника: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Водный транспорт: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Воздушный транспорт: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транспортные средства: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Раздел 4. СВЕДЕНИЯ О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402"/>
        <w:gridCol w:w="1109"/>
        <w:gridCol w:w="1478"/>
        <w:gridCol w:w="1478"/>
        <w:gridCol w:w="2033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и валюта счета &lt;1&gt;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открытия счета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на счете &lt;2&gt; (руб.)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поступивших на счет денежных средств &lt;3&gt; (руб.)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вид счета (депозитный, текущий, расчетный, ссудный и другие) и валюта счета.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&lt;3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spacing w:val="1"/>
          <w:sz w:val="32"/>
          <w:szCs w:val="32"/>
        </w:rPr>
        <w:t>Раздел 5. СВЕДЕНИЯ О ЦЕННЫХ БУМАГАХ</w:t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spacing w:val="1"/>
          <w:sz w:val="28"/>
          <w:szCs w:val="28"/>
        </w:rPr>
      </w:pPr>
      <w:r w:rsidRPr="00CE3A82">
        <w:rPr>
          <w:rFonts w:ascii="Arial" w:eastAsia="Times New Roman" w:hAnsi="Arial" w:cs="Arial"/>
          <w:spacing w:val="1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532"/>
        <w:gridCol w:w="2030"/>
        <w:gridCol w:w="1469"/>
        <w:gridCol w:w="1163"/>
        <w:gridCol w:w="1486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Уставный &lt;2&gt; капитал (руб.)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&lt;3&gt; участия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&lt;4&gt; участия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&lt;4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5.2.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777"/>
        <w:gridCol w:w="1633"/>
        <w:gridCol w:w="1980"/>
        <w:gridCol w:w="1451"/>
        <w:gridCol w:w="1791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ценной бумаги &lt;1&gt;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Номинальная величина обязательства (руб.)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стоимость &lt;2&gt; (руб.)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16"/>
          <w:szCs w:val="16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_____________________________________________________.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Раздел 6. СВЕДЕНИЯ ОБ ОБЯЗАТЕЛЬСТВАХ ИМУЩЕСТВЕННОГО ХАРАКТЕРА</w:t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6.1. Объекты недвижимого имущества, находящиеся в пользовании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1711"/>
        <w:gridCol w:w="1575"/>
        <w:gridCol w:w="1729"/>
        <w:gridCol w:w="2104"/>
        <w:gridCol w:w="1536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Вид &lt;2&gt; имущества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Вид и сроки &lt;3&gt; пользования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Основание &lt;4&gt; пользования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Местонахождение (адрес)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Площадь (кв</w:t>
            </w:r>
            <w:proofErr w:type="gramStart"/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.м</w:t>
            </w:r>
            <w:proofErr w:type="gramEnd"/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)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CE3A82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по состоянию на отчетную дату.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Указывается вид недвижимого имущества (земельный участок, жилой дом, дача и другие).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&lt;3&gt; Указываются вид пользования (аренда, безвозмездное пользование и другие) и сроки пользования.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E3A82">
        <w:rPr>
          <w:rFonts w:ascii="Times New Roman" w:eastAsia="Times New Roman" w:hAnsi="Times New Roman" w:cs="Times New Roman"/>
          <w:spacing w:val="1"/>
          <w:sz w:val="28"/>
          <w:szCs w:val="28"/>
        </w:rPr>
        <w:t>6.2. Срочные обязательства финансового характера &lt;1&gt;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1736"/>
        <w:gridCol w:w="1691"/>
        <w:gridCol w:w="1750"/>
        <w:gridCol w:w="1744"/>
        <w:gridCol w:w="1736"/>
      </w:tblGrid>
      <w:tr w:rsidR="00CE3A82" w:rsidRPr="00CE3A82" w:rsidTr="00CE3A82">
        <w:trPr>
          <w:trHeight w:val="15"/>
        </w:trPr>
        <w:tc>
          <w:tcPr>
            <w:tcW w:w="739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обязательства &lt;2&gt;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Кредитор (должник) &lt;3&gt;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возникновения &lt;4&gt;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обязательства, размер обязательства по состоянию на отчетную дату &lt;5&gt; (руб.)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обязательства &lt;6&gt;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t>Достоверность и полноту настоящих сведений подтверждаю.</w:t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  <w:t>"__" ________ 20__ г. 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  <w:t>(подпись лица, представляющего сведения)</w:t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  <w:t>___________________________________________________________________________</w:t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  <w:t>(Ф.И.О. и подпись лица, принявшего справку)</w:t>
      </w:r>
      <w:r w:rsidRPr="00CE3A82">
        <w:rPr>
          <w:rFonts w:ascii="Times New Roman" w:eastAsia="Times New Roman" w:hAnsi="Times New Roman" w:cs="Times New Roman"/>
          <w:spacing w:val="1"/>
          <w:sz w:val="18"/>
          <w:szCs w:val="18"/>
        </w:rPr>
        <w:br/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&lt;2&gt; Указывается существо обязательства (заем, кредит и другие).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&lt;4&gt; Указываются основание возникновения обязательства, а также реквизиты (дата, номер) соответствующего договора или акта.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&lt;5</w:t>
      </w:r>
      <w:proofErr w:type="gramStart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&lt;6</w:t>
      </w:r>
      <w:proofErr w:type="gramStart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CE3A82" w:rsidRPr="00CE3A82" w:rsidRDefault="00CE3A82" w:rsidP="00CE3A8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CE3A82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3165"/>
        <w:gridCol w:w="2998"/>
        <w:gridCol w:w="2641"/>
      </w:tblGrid>
      <w:tr w:rsidR="00CE3A82" w:rsidRPr="00CE3A82" w:rsidTr="00CE3A82">
        <w:trPr>
          <w:trHeight w:val="15"/>
        </w:trPr>
        <w:tc>
          <w:tcPr>
            <w:tcW w:w="554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Приобретатель имущества по сделке &lt;1&gt;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отчуждения имущества &lt;2&gt;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недвижимое имущество: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A82" w:rsidRPr="00CE3A82" w:rsidTr="00CE3A8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Ценные бумаги: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1)</w:t>
            </w:r>
            <w:r w:rsidRPr="00CE3A8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3A82" w:rsidRPr="00CE3A82" w:rsidRDefault="00CE3A82" w:rsidP="00CE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E3A82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</w:t>
      </w:r>
    </w:p>
    <w:p w:rsidR="00CE3A82" w:rsidRPr="00CE3A82" w:rsidRDefault="00CE3A82" w:rsidP="00CE3A82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&lt;1</w:t>
      </w:r>
      <w:proofErr w:type="gramStart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&gt; У</w:t>
      </w:r>
      <w:proofErr w:type="gramEnd"/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CE3A82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D0803" w:rsidRPr="00E70A06" w:rsidRDefault="00FD0803">
      <w:pPr>
        <w:rPr>
          <w:rFonts w:ascii="Times New Roman" w:hAnsi="Times New Roman" w:cs="Times New Roman"/>
          <w:sz w:val="24"/>
          <w:szCs w:val="24"/>
        </w:rPr>
      </w:pPr>
    </w:p>
    <w:sectPr w:rsidR="00FD0803" w:rsidRPr="00E7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3A82"/>
    <w:rsid w:val="00130B57"/>
    <w:rsid w:val="00CE3A82"/>
    <w:rsid w:val="00E70A06"/>
    <w:rsid w:val="00FD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3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A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3A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3A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CE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3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2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2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59172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1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301243" TargetMode="External"/><Relationship Id="rId13" Type="http://schemas.openxmlformats.org/officeDocument/2006/relationships/hyperlink" Target="http://docs.cntd.ru/document/499018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73300221" TargetMode="External"/><Relationship Id="rId4" Type="http://schemas.openxmlformats.org/officeDocument/2006/relationships/hyperlink" Target="http://docs.cntd.ru/document/543710254" TargetMode="External"/><Relationship Id="rId9" Type="http://schemas.openxmlformats.org/officeDocument/2006/relationships/hyperlink" Target="http://docs.cntd.ru/document/4733001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2020-04-24T07:32:00Z</dcterms:created>
  <dcterms:modified xsi:type="dcterms:W3CDTF">2020-04-24T08:01:00Z</dcterms:modified>
</cp:coreProperties>
</file>