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420"/>
        <w:gridCol w:w="2880"/>
        <w:gridCol w:w="1540"/>
        <w:gridCol w:w="1780"/>
        <w:gridCol w:w="1740"/>
        <w:gridCol w:w="3520"/>
      </w:tblGrid>
      <w:tr w:rsidR="006D2F30" w:rsidRPr="006D2F30" w:rsidTr="00A207CE">
        <w:trPr>
          <w:trHeight w:val="570"/>
        </w:trPr>
        <w:tc>
          <w:tcPr>
            <w:tcW w:w="14557" w:type="dxa"/>
            <w:gridSpan w:val="7"/>
            <w:tcBorders>
              <w:bottom w:val="nil"/>
            </w:tcBorders>
            <w:noWrap/>
            <w:hideMark/>
          </w:tcPr>
          <w:p w:rsidR="006D2F30" w:rsidRPr="006D2F30" w:rsidRDefault="006D2F30" w:rsidP="006D2F30"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D2F30">
              <w:t>Приложение № 10</w:t>
            </w:r>
          </w:p>
        </w:tc>
      </w:tr>
      <w:tr w:rsidR="006D2F30" w:rsidRPr="006D2F30" w:rsidTr="006D2F30">
        <w:trPr>
          <w:trHeight w:val="978"/>
        </w:trPr>
        <w:tc>
          <w:tcPr>
            <w:tcW w:w="14557" w:type="dxa"/>
            <w:gridSpan w:val="7"/>
            <w:tcBorders>
              <w:top w:val="nil"/>
            </w:tcBorders>
            <w:noWrap/>
            <w:hideMark/>
          </w:tcPr>
          <w:p w:rsidR="006D2F30" w:rsidRPr="006D2F30" w:rsidRDefault="006D2F30" w:rsidP="006D2F30">
            <w:r w:rsidRPr="006D2F30">
              <w:t xml:space="preserve">   к решению С</w:t>
            </w:r>
            <w:r w:rsidR="004E04EC">
              <w:t xml:space="preserve">обрания представителей </w:t>
            </w:r>
            <w:proofErr w:type="spellStart"/>
            <w:r w:rsidR="004E04EC">
              <w:t>Архонского</w:t>
            </w:r>
            <w:proofErr w:type="spellEnd"/>
            <w:r w:rsidR="004E04EC">
              <w:t xml:space="preserve"> </w:t>
            </w:r>
            <w:r w:rsidRPr="006D2F30">
              <w:t>сельс</w:t>
            </w:r>
            <w:r w:rsidR="004E04EC">
              <w:t xml:space="preserve">кого поселения  "О бюджете </w:t>
            </w:r>
            <w:proofErr w:type="spellStart"/>
            <w:r w:rsidR="004E04EC">
              <w:t>Архонского</w:t>
            </w:r>
            <w:proofErr w:type="spellEnd"/>
            <w:r w:rsidR="004E04EC">
              <w:t xml:space="preserve"> сельского поселения  на 2022 год и на плановый период 2023-2024</w:t>
            </w:r>
            <w:r w:rsidRPr="006D2F30">
              <w:t xml:space="preserve"> годов" </w:t>
            </w:r>
          </w:p>
        </w:tc>
      </w:tr>
      <w:tr w:rsidR="006D2F30" w:rsidRPr="006D2F30" w:rsidTr="006D2F30">
        <w:trPr>
          <w:trHeight w:val="712"/>
        </w:trPr>
        <w:tc>
          <w:tcPr>
            <w:tcW w:w="14557" w:type="dxa"/>
            <w:gridSpan w:val="7"/>
            <w:hideMark/>
          </w:tcPr>
          <w:p w:rsidR="006D2F30" w:rsidRPr="006D2F30" w:rsidRDefault="006D2F30" w:rsidP="006D2F30">
            <w:pPr>
              <w:rPr>
                <w:b/>
                <w:bCs/>
              </w:rPr>
            </w:pPr>
            <w:r w:rsidRPr="006D2F30">
              <w:rPr>
                <w:b/>
                <w:bCs/>
              </w:rPr>
              <w:t>Программа муниципальных гарантий поселения в иностранной валюте  на плановый пе</w:t>
            </w:r>
            <w:r w:rsidR="004E04EC">
              <w:rPr>
                <w:b/>
                <w:bCs/>
              </w:rPr>
              <w:t>риод 2023 и 2024</w:t>
            </w:r>
            <w:r w:rsidRPr="006D2F30">
              <w:rPr>
                <w:b/>
                <w:bCs/>
              </w:rPr>
              <w:t xml:space="preserve"> годов </w:t>
            </w:r>
          </w:p>
        </w:tc>
      </w:tr>
      <w:tr w:rsidR="006D2F30" w:rsidRPr="006D2F30" w:rsidTr="006D2F30">
        <w:trPr>
          <w:trHeight w:val="1110"/>
        </w:trPr>
        <w:tc>
          <w:tcPr>
            <w:tcW w:w="677" w:type="dxa"/>
            <w:hideMark/>
          </w:tcPr>
          <w:p w:rsidR="006D2F30" w:rsidRPr="006D2F30" w:rsidRDefault="006D2F30" w:rsidP="006D2F30">
            <w:pPr>
              <w:rPr>
                <w:b/>
                <w:bCs/>
              </w:rPr>
            </w:pPr>
          </w:p>
        </w:tc>
        <w:tc>
          <w:tcPr>
            <w:tcW w:w="13880" w:type="dxa"/>
            <w:gridSpan w:val="6"/>
            <w:hideMark/>
          </w:tcPr>
          <w:p w:rsidR="006D2F30" w:rsidRPr="006D2F30" w:rsidRDefault="006D2F30" w:rsidP="006D2F30">
            <w:pPr>
              <w:rPr>
                <w:b/>
                <w:bCs/>
              </w:rPr>
            </w:pPr>
            <w:r w:rsidRPr="006D2F30">
              <w:rPr>
                <w:b/>
                <w:bCs/>
              </w:rPr>
              <w:t>1. Предоставление муниципальных гарантий в иностранно</w:t>
            </w:r>
            <w:r w:rsidR="004E04EC">
              <w:rPr>
                <w:b/>
                <w:bCs/>
              </w:rPr>
              <w:t>й валюте в плановом периоде 2023 и 2024</w:t>
            </w:r>
            <w:bookmarkStart w:id="0" w:name="_GoBack"/>
            <w:bookmarkEnd w:id="0"/>
            <w:r w:rsidRPr="006D2F30">
              <w:rPr>
                <w:b/>
                <w:bCs/>
              </w:rPr>
              <w:t xml:space="preserve"> годах</w:t>
            </w:r>
          </w:p>
        </w:tc>
      </w:tr>
      <w:tr w:rsidR="006D2F30" w:rsidRPr="006D2F30" w:rsidTr="006D2F30">
        <w:trPr>
          <w:trHeight w:val="420"/>
        </w:trPr>
        <w:tc>
          <w:tcPr>
            <w:tcW w:w="677" w:type="dxa"/>
            <w:noWrap/>
            <w:hideMark/>
          </w:tcPr>
          <w:p w:rsidR="006D2F30" w:rsidRPr="006D2F30" w:rsidRDefault="006D2F30" w:rsidP="006D2F30">
            <w:pPr>
              <w:rPr>
                <w:b/>
                <w:bCs/>
              </w:rPr>
            </w:pPr>
          </w:p>
        </w:tc>
        <w:tc>
          <w:tcPr>
            <w:tcW w:w="2420" w:type="dxa"/>
            <w:noWrap/>
            <w:hideMark/>
          </w:tcPr>
          <w:p w:rsidR="006D2F30" w:rsidRPr="006D2F30" w:rsidRDefault="006D2F30"/>
        </w:tc>
        <w:tc>
          <w:tcPr>
            <w:tcW w:w="2880" w:type="dxa"/>
            <w:noWrap/>
            <w:hideMark/>
          </w:tcPr>
          <w:p w:rsidR="006D2F30" w:rsidRPr="006D2F30" w:rsidRDefault="006D2F30"/>
        </w:tc>
        <w:tc>
          <w:tcPr>
            <w:tcW w:w="1540" w:type="dxa"/>
            <w:noWrap/>
            <w:hideMark/>
          </w:tcPr>
          <w:p w:rsidR="006D2F30" w:rsidRPr="006D2F30" w:rsidRDefault="006D2F30"/>
        </w:tc>
        <w:tc>
          <w:tcPr>
            <w:tcW w:w="1780" w:type="dxa"/>
            <w:noWrap/>
            <w:hideMark/>
          </w:tcPr>
          <w:p w:rsidR="006D2F30" w:rsidRPr="006D2F30" w:rsidRDefault="006D2F30"/>
        </w:tc>
        <w:tc>
          <w:tcPr>
            <w:tcW w:w="1740" w:type="dxa"/>
            <w:noWrap/>
            <w:hideMark/>
          </w:tcPr>
          <w:p w:rsidR="006D2F30" w:rsidRPr="006D2F30" w:rsidRDefault="006D2F30"/>
        </w:tc>
        <w:tc>
          <w:tcPr>
            <w:tcW w:w="3520" w:type="dxa"/>
            <w:noWrap/>
            <w:hideMark/>
          </w:tcPr>
          <w:p w:rsidR="006D2F30" w:rsidRPr="006D2F30" w:rsidRDefault="006D2F30"/>
        </w:tc>
      </w:tr>
      <w:tr w:rsidR="006D2F30" w:rsidRPr="006D2F30" w:rsidTr="006D2F30">
        <w:trPr>
          <w:trHeight w:val="1920"/>
        </w:trPr>
        <w:tc>
          <w:tcPr>
            <w:tcW w:w="677" w:type="dxa"/>
            <w:hideMark/>
          </w:tcPr>
          <w:p w:rsidR="006D2F30" w:rsidRPr="006D2F30" w:rsidRDefault="006D2F30" w:rsidP="006D2F30">
            <w:pPr>
              <w:rPr>
                <w:b/>
                <w:bCs/>
              </w:rPr>
            </w:pPr>
            <w:r w:rsidRPr="006D2F30">
              <w:rPr>
                <w:b/>
                <w:bCs/>
              </w:rPr>
              <w:t xml:space="preserve">№№ </w:t>
            </w:r>
            <w:proofErr w:type="spellStart"/>
            <w:r w:rsidRPr="006D2F3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420" w:type="dxa"/>
            <w:hideMark/>
          </w:tcPr>
          <w:p w:rsidR="006D2F30" w:rsidRPr="006D2F30" w:rsidRDefault="006D2F30" w:rsidP="006D2F30">
            <w:pPr>
              <w:rPr>
                <w:b/>
                <w:bCs/>
              </w:rPr>
            </w:pPr>
            <w:r w:rsidRPr="006D2F30">
              <w:rPr>
                <w:b/>
                <w:bCs/>
              </w:rPr>
              <w:t>Цель гарантирования</w:t>
            </w:r>
          </w:p>
        </w:tc>
        <w:tc>
          <w:tcPr>
            <w:tcW w:w="2880" w:type="dxa"/>
            <w:hideMark/>
          </w:tcPr>
          <w:p w:rsidR="006D2F30" w:rsidRPr="006D2F30" w:rsidRDefault="006D2F30" w:rsidP="006D2F30">
            <w:pPr>
              <w:rPr>
                <w:b/>
                <w:bCs/>
              </w:rPr>
            </w:pPr>
            <w:r w:rsidRPr="006D2F30">
              <w:rPr>
                <w:b/>
                <w:bCs/>
              </w:rPr>
              <w:t>Наименование принципала</w:t>
            </w:r>
          </w:p>
        </w:tc>
        <w:tc>
          <w:tcPr>
            <w:tcW w:w="1540" w:type="dxa"/>
            <w:hideMark/>
          </w:tcPr>
          <w:p w:rsidR="006D2F30" w:rsidRPr="006D2F30" w:rsidRDefault="006D2F30" w:rsidP="006D2F30">
            <w:pPr>
              <w:rPr>
                <w:b/>
                <w:bCs/>
              </w:rPr>
            </w:pPr>
            <w:r w:rsidRPr="006D2F30">
              <w:rPr>
                <w:b/>
                <w:bCs/>
              </w:rPr>
              <w:t xml:space="preserve">Сумма </w:t>
            </w:r>
            <w:proofErr w:type="spellStart"/>
            <w:r w:rsidRPr="006D2F30">
              <w:rPr>
                <w:b/>
                <w:bCs/>
              </w:rPr>
              <w:t>гарантиро-вания</w:t>
            </w:r>
            <w:proofErr w:type="spellEnd"/>
          </w:p>
        </w:tc>
        <w:tc>
          <w:tcPr>
            <w:tcW w:w="1780" w:type="dxa"/>
            <w:hideMark/>
          </w:tcPr>
          <w:p w:rsidR="006D2F30" w:rsidRPr="006D2F30" w:rsidRDefault="006D2F30" w:rsidP="006D2F30">
            <w:pPr>
              <w:rPr>
                <w:b/>
                <w:bCs/>
              </w:rPr>
            </w:pPr>
            <w:r w:rsidRPr="006D2F30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740" w:type="dxa"/>
            <w:hideMark/>
          </w:tcPr>
          <w:p w:rsidR="006D2F30" w:rsidRPr="006D2F30" w:rsidRDefault="006D2F30" w:rsidP="006D2F30">
            <w:pPr>
              <w:rPr>
                <w:b/>
                <w:bCs/>
              </w:rPr>
            </w:pPr>
            <w:r w:rsidRPr="006D2F30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3520" w:type="dxa"/>
            <w:hideMark/>
          </w:tcPr>
          <w:p w:rsidR="006D2F30" w:rsidRPr="006D2F30" w:rsidRDefault="006D2F30" w:rsidP="006D2F30">
            <w:pPr>
              <w:rPr>
                <w:b/>
                <w:bCs/>
              </w:rPr>
            </w:pPr>
            <w:r w:rsidRPr="006D2F30">
              <w:rPr>
                <w:b/>
                <w:bCs/>
              </w:rPr>
              <w:t>Иные условия предоставления муниципальных гарантий Российской Федерации</w:t>
            </w:r>
          </w:p>
        </w:tc>
      </w:tr>
      <w:tr w:rsidR="006D2F30" w:rsidRPr="006D2F30" w:rsidTr="006D2F30">
        <w:trPr>
          <w:trHeight w:val="1170"/>
        </w:trPr>
        <w:tc>
          <w:tcPr>
            <w:tcW w:w="677" w:type="dxa"/>
            <w:hideMark/>
          </w:tcPr>
          <w:p w:rsidR="006D2F30" w:rsidRPr="006D2F30" w:rsidRDefault="006D2F30" w:rsidP="006D2F30">
            <w:r w:rsidRPr="006D2F30">
              <w:t>1</w:t>
            </w:r>
          </w:p>
        </w:tc>
        <w:tc>
          <w:tcPr>
            <w:tcW w:w="2420" w:type="dxa"/>
            <w:hideMark/>
          </w:tcPr>
          <w:p w:rsidR="006D2F30" w:rsidRPr="006D2F30" w:rsidRDefault="006D2F30" w:rsidP="006D2F30">
            <w:r w:rsidRPr="006D2F30">
              <w:t>Нет</w:t>
            </w:r>
          </w:p>
        </w:tc>
        <w:tc>
          <w:tcPr>
            <w:tcW w:w="2880" w:type="dxa"/>
            <w:hideMark/>
          </w:tcPr>
          <w:p w:rsidR="006D2F30" w:rsidRPr="006D2F30" w:rsidRDefault="006D2F30" w:rsidP="006D2F30">
            <w:r w:rsidRPr="006D2F30">
              <w:t>нет</w:t>
            </w:r>
          </w:p>
        </w:tc>
        <w:tc>
          <w:tcPr>
            <w:tcW w:w="1540" w:type="dxa"/>
            <w:hideMark/>
          </w:tcPr>
          <w:p w:rsidR="006D2F30" w:rsidRPr="006D2F30" w:rsidRDefault="006D2F30" w:rsidP="006D2F30">
            <w:r w:rsidRPr="006D2F30">
              <w:t>нет</w:t>
            </w:r>
          </w:p>
        </w:tc>
        <w:tc>
          <w:tcPr>
            <w:tcW w:w="1780" w:type="dxa"/>
            <w:hideMark/>
          </w:tcPr>
          <w:p w:rsidR="006D2F30" w:rsidRPr="006D2F30" w:rsidRDefault="006D2F30" w:rsidP="006D2F30">
            <w:r w:rsidRPr="006D2F30">
              <w:t>нет</w:t>
            </w:r>
          </w:p>
        </w:tc>
        <w:tc>
          <w:tcPr>
            <w:tcW w:w="1740" w:type="dxa"/>
            <w:hideMark/>
          </w:tcPr>
          <w:p w:rsidR="006D2F30" w:rsidRPr="006D2F30" w:rsidRDefault="006D2F30" w:rsidP="006D2F30">
            <w:r w:rsidRPr="006D2F30">
              <w:t>нет</w:t>
            </w:r>
          </w:p>
        </w:tc>
        <w:tc>
          <w:tcPr>
            <w:tcW w:w="3520" w:type="dxa"/>
            <w:hideMark/>
          </w:tcPr>
          <w:p w:rsidR="006D2F30" w:rsidRPr="006D2F30" w:rsidRDefault="006D2F30" w:rsidP="006D2F30">
            <w:r w:rsidRPr="006D2F30">
              <w:t>нет</w:t>
            </w:r>
          </w:p>
        </w:tc>
      </w:tr>
    </w:tbl>
    <w:p w:rsidR="004B3EFF" w:rsidRDefault="004B3EFF"/>
    <w:sectPr w:rsidR="004B3EFF" w:rsidSect="006D2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30"/>
    <w:rsid w:val="004B3EFF"/>
    <w:rsid w:val="004E04EC"/>
    <w:rsid w:val="006D2F30"/>
    <w:rsid w:val="009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4</cp:revision>
  <cp:lastPrinted>2020-01-21T07:43:00Z</cp:lastPrinted>
  <dcterms:created xsi:type="dcterms:W3CDTF">2020-01-21T07:40:00Z</dcterms:created>
  <dcterms:modified xsi:type="dcterms:W3CDTF">2022-01-12T13:10:00Z</dcterms:modified>
</cp:coreProperties>
</file>