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4" w:rsidRDefault="00267EE4" w:rsidP="00267EE4">
      <w:pPr>
        <w:pStyle w:val="22"/>
        <w:shd w:val="clear" w:color="auto" w:fill="auto"/>
        <w:spacing w:before="0"/>
        <w:ind w:right="70"/>
      </w:pPr>
    </w:p>
    <w:p w:rsidR="00175839" w:rsidRDefault="00AE3270" w:rsidP="00267EE4">
      <w:pPr>
        <w:pStyle w:val="22"/>
        <w:shd w:val="clear" w:color="auto" w:fill="auto"/>
        <w:spacing w:before="0"/>
        <w:ind w:right="70"/>
      </w:pPr>
      <w:r>
        <w:t>Приложение №3</w:t>
      </w:r>
    </w:p>
    <w:p w:rsidR="00267EE4" w:rsidRDefault="00AE3270" w:rsidP="00267EE4">
      <w:pPr>
        <w:pStyle w:val="30"/>
        <w:shd w:val="clear" w:color="auto" w:fill="auto"/>
        <w:ind w:left="1960" w:right="70"/>
        <w:rPr>
          <w:sz w:val="20"/>
          <w:szCs w:val="20"/>
        </w:rPr>
      </w:pPr>
      <w:r w:rsidRPr="00267EE4">
        <w:rPr>
          <w:sz w:val="20"/>
          <w:szCs w:val="20"/>
        </w:rPr>
        <w:t xml:space="preserve">К решению Собрания представителей </w:t>
      </w:r>
      <w:proofErr w:type="spellStart"/>
      <w:r w:rsidRPr="00267EE4">
        <w:rPr>
          <w:sz w:val="20"/>
          <w:szCs w:val="20"/>
        </w:rPr>
        <w:t>Архонского</w:t>
      </w:r>
      <w:proofErr w:type="spellEnd"/>
      <w:r w:rsidRPr="00267EE4">
        <w:rPr>
          <w:sz w:val="20"/>
          <w:szCs w:val="20"/>
        </w:rPr>
        <w:t xml:space="preserve"> сельского поселения Приго</w:t>
      </w:r>
      <w:r w:rsidR="00555164">
        <w:rPr>
          <w:sz w:val="20"/>
          <w:szCs w:val="20"/>
        </w:rPr>
        <w:t>родного района РСО - Алания № 40 от 29 декабря 2021</w:t>
      </w:r>
      <w:r w:rsidRPr="00267EE4">
        <w:rPr>
          <w:sz w:val="20"/>
          <w:szCs w:val="20"/>
        </w:rPr>
        <w:t xml:space="preserve"> года </w:t>
      </w:r>
    </w:p>
    <w:p w:rsidR="00175839" w:rsidRDefault="00AE3270" w:rsidP="00267EE4">
      <w:pPr>
        <w:pStyle w:val="30"/>
        <w:shd w:val="clear" w:color="auto" w:fill="auto"/>
        <w:ind w:left="1960" w:right="70"/>
      </w:pPr>
      <w:r w:rsidRPr="00267EE4">
        <w:rPr>
          <w:sz w:val="20"/>
          <w:szCs w:val="20"/>
        </w:rPr>
        <w:t xml:space="preserve">«О бюджете </w:t>
      </w:r>
      <w:proofErr w:type="spellStart"/>
      <w:r w:rsidRPr="00267EE4">
        <w:rPr>
          <w:sz w:val="20"/>
          <w:szCs w:val="20"/>
        </w:rPr>
        <w:t>Архонского</w:t>
      </w:r>
      <w:proofErr w:type="spellEnd"/>
      <w:r w:rsidRPr="00267EE4">
        <w:rPr>
          <w:sz w:val="20"/>
          <w:szCs w:val="20"/>
        </w:rPr>
        <w:t xml:space="preserve"> сельского поселен</w:t>
      </w:r>
      <w:r>
        <w:t>ия</w:t>
      </w:r>
    </w:p>
    <w:p w:rsidR="00175839" w:rsidRDefault="00AE3270" w:rsidP="00267EE4">
      <w:pPr>
        <w:pStyle w:val="30"/>
        <w:shd w:val="clear" w:color="auto" w:fill="auto"/>
        <w:spacing w:after="453" w:line="180" w:lineRule="exact"/>
        <w:ind w:right="70"/>
      </w:pPr>
      <w:r>
        <w:t>Пригород</w:t>
      </w:r>
      <w:r w:rsidR="00555164">
        <w:t>ного района РСО - Алания на 2022 год и плановый период 2023</w:t>
      </w:r>
      <w:r>
        <w:t xml:space="preserve"> и </w:t>
      </w:r>
      <w:r w:rsidR="00555164">
        <w:t>2024</w:t>
      </w:r>
      <w:r>
        <w:t xml:space="preserve"> годы»</w:t>
      </w:r>
    </w:p>
    <w:p w:rsidR="00267EE4" w:rsidRDefault="00AE3270" w:rsidP="00267EE4">
      <w:pPr>
        <w:pStyle w:val="10"/>
        <w:keepNext/>
        <w:keepLines/>
        <w:shd w:val="clear" w:color="auto" w:fill="auto"/>
        <w:spacing w:before="0"/>
        <w:ind w:left="20" w:right="70" w:hanging="20"/>
        <w:jc w:val="center"/>
      </w:pPr>
      <w:bookmarkStart w:id="0" w:name="bookmark0"/>
      <w:r>
        <w:t xml:space="preserve">Перечень кодов администраторов бюджета </w:t>
      </w:r>
    </w:p>
    <w:p w:rsidR="0067546A" w:rsidRDefault="00AE3270" w:rsidP="00267EE4">
      <w:pPr>
        <w:pStyle w:val="10"/>
        <w:keepNext/>
        <w:keepLines/>
        <w:shd w:val="clear" w:color="auto" w:fill="auto"/>
        <w:spacing w:before="0"/>
        <w:ind w:left="20" w:right="70" w:hanging="20"/>
        <w:jc w:val="center"/>
      </w:pPr>
      <w:proofErr w:type="spellStart"/>
      <w:r>
        <w:t>Архонского</w:t>
      </w:r>
      <w:proofErr w:type="spellEnd"/>
      <w:r>
        <w:t xml:space="preserve"> сельского поселения Пригород</w:t>
      </w:r>
      <w:r w:rsidR="00555164">
        <w:t>ного района РСО - Алания на 2022</w:t>
      </w:r>
      <w:r>
        <w:t xml:space="preserve"> год.</w:t>
      </w:r>
    </w:p>
    <w:p w:rsidR="0067546A" w:rsidRDefault="0067546A" w:rsidP="00267EE4">
      <w:pPr>
        <w:pStyle w:val="10"/>
        <w:keepNext/>
        <w:keepLines/>
        <w:shd w:val="clear" w:color="auto" w:fill="auto"/>
        <w:spacing w:before="0"/>
        <w:ind w:right="70"/>
      </w:pPr>
    </w:p>
    <w:p w:rsidR="00175839" w:rsidRDefault="00AE3270" w:rsidP="00267EE4">
      <w:pPr>
        <w:pStyle w:val="10"/>
        <w:keepNext/>
        <w:keepLines/>
        <w:shd w:val="clear" w:color="auto" w:fill="auto"/>
        <w:spacing w:before="0"/>
        <w:ind w:right="70"/>
      </w:pPr>
      <w:r>
        <w:rPr>
          <w:rStyle w:val="11"/>
          <w:b/>
          <w:bCs/>
        </w:rPr>
        <w:t>931 1 11 05013 10 0000 120</w:t>
      </w:r>
      <w:bookmarkEnd w:id="0"/>
    </w:p>
    <w:p w:rsidR="00175839" w:rsidRDefault="00AE3270" w:rsidP="00267EE4">
      <w:pPr>
        <w:pStyle w:val="22"/>
        <w:shd w:val="clear" w:color="auto" w:fill="auto"/>
        <w:spacing w:before="0" w:after="296" w:line="317" w:lineRule="exact"/>
        <w:ind w:left="20" w:right="70"/>
        <w:jc w:val="both"/>
      </w:pPr>
      <w: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</w:p>
    <w:p w:rsidR="00175839" w:rsidRDefault="00AE3270" w:rsidP="00267EE4">
      <w:pPr>
        <w:pStyle w:val="10"/>
        <w:keepNext/>
        <w:keepLines/>
        <w:shd w:val="clear" w:color="auto" w:fill="auto"/>
        <w:spacing w:before="0"/>
        <w:ind w:left="20" w:right="70"/>
        <w:jc w:val="both"/>
      </w:pPr>
      <w:bookmarkStart w:id="1" w:name="bookmark1"/>
      <w:r>
        <w:rPr>
          <w:rStyle w:val="11"/>
          <w:b/>
          <w:bCs/>
        </w:rPr>
        <w:t>931 1 11 05035 10 0000 120</w:t>
      </w:r>
      <w:bookmarkEnd w:id="1"/>
    </w:p>
    <w:p w:rsidR="00175839" w:rsidRDefault="00AE3270" w:rsidP="00267EE4">
      <w:pPr>
        <w:pStyle w:val="22"/>
        <w:shd w:val="clear" w:color="auto" w:fill="auto"/>
        <w:spacing w:before="0" w:line="322" w:lineRule="exact"/>
        <w:ind w:left="20" w:right="70"/>
        <w:jc w:val="both"/>
      </w:pPr>
      <w: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267EE4" w:rsidRDefault="00267EE4" w:rsidP="00267EE4">
      <w:pPr>
        <w:pStyle w:val="40"/>
        <w:shd w:val="clear" w:color="auto" w:fill="auto"/>
        <w:ind w:left="20" w:right="70"/>
        <w:rPr>
          <w:rStyle w:val="41"/>
          <w:b/>
          <w:bCs/>
        </w:rPr>
      </w:pPr>
    </w:p>
    <w:p w:rsidR="00175839" w:rsidRDefault="00AE3270" w:rsidP="00267EE4">
      <w:pPr>
        <w:pStyle w:val="40"/>
        <w:shd w:val="clear" w:color="auto" w:fill="auto"/>
        <w:ind w:left="20" w:right="70"/>
      </w:pPr>
      <w:r>
        <w:rPr>
          <w:rStyle w:val="41"/>
          <w:b/>
          <w:bCs/>
        </w:rPr>
        <w:t>931 1 13 01995 10 0000 130</w:t>
      </w:r>
    </w:p>
    <w:p w:rsidR="00175839" w:rsidRDefault="00AE3270" w:rsidP="00267EE4">
      <w:pPr>
        <w:pStyle w:val="22"/>
        <w:shd w:val="clear" w:color="auto" w:fill="auto"/>
        <w:spacing w:before="0" w:after="300" w:line="322" w:lineRule="exact"/>
        <w:ind w:left="20" w:right="70"/>
        <w:jc w:val="both"/>
      </w:pPr>
      <w:r>
        <w:t>Прочие доходы от оказания платных услуг (работ) получателями средств бюджетов сельских поселений</w:t>
      </w:r>
    </w:p>
    <w:p w:rsidR="00175839" w:rsidRDefault="00AE3270" w:rsidP="00267EE4">
      <w:pPr>
        <w:pStyle w:val="10"/>
        <w:keepNext/>
        <w:keepLines/>
        <w:shd w:val="clear" w:color="auto" w:fill="auto"/>
        <w:spacing w:before="0"/>
        <w:ind w:left="20" w:right="70"/>
        <w:jc w:val="both"/>
      </w:pPr>
      <w:bookmarkStart w:id="2" w:name="bookmark2"/>
      <w:r>
        <w:rPr>
          <w:rStyle w:val="11"/>
          <w:b/>
          <w:bCs/>
        </w:rPr>
        <w:t>931 1 14 02052 10 0000 410</w:t>
      </w:r>
      <w:bookmarkEnd w:id="2"/>
    </w:p>
    <w:p w:rsidR="00175839" w:rsidRDefault="00AE3270" w:rsidP="00267EE4">
      <w:pPr>
        <w:pStyle w:val="22"/>
        <w:shd w:val="clear" w:color="auto" w:fill="auto"/>
        <w:spacing w:before="0" w:after="341" w:line="322" w:lineRule="exact"/>
        <w:ind w:left="20" w:right="70"/>
        <w:jc w:val="both"/>
      </w:pPr>
      <w:r>
        <w:t>Доходы от реализации имущества, находящегося в оперативном управлении учреждений, находящихся в ведении органов управления</w:t>
      </w:r>
      <w:r w:rsidR="0067546A">
        <w:t xml:space="preserve"> </w:t>
      </w:r>
      <w:r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175839" w:rsidRDefault="00AE3270" w:rsidP="00267EE4">
      <w:pPr>
        <w:pStyle w:val="10"/>
        <w:keepNext/>
        <w:keepLines/>
        <w:shd w:val="clear" w:color="auto" w:fill="auto"/>
        <w:spacing w:before="0" w:line="240" w:lineRule="auto"/>
        <w:ind w:left="20" w:right="70"/>
        <w:jc w:val="both"/>
      </w:pPr>
      <w:bookmarkStart w:id="3" w:name="bookmark3"/>
      <w:r>
        <w:rPr>
          <w:rStyle w:val="11"/>
          <w:b/>
          <w:bCs/>
        </w:rPr>
        <w:t>931 1 17 01050 10 0000 180</w:t>
      </w:r>
      <w:bookmarkEnd w:id="3"/>
    </w:p>
    <w:p w:rsidR="00267EE4" w:rsidRDefault="00AE3270" w:rsidP="00267EE4">
      <w:pPr>
        <w:pStyle w:val="22"/>
        <w:shd w:val="clear" w:color="auto" w:fill="auto"/>
        <w:spacing w:before="0" w:line="240" w:lineRule="auto"/>
        <w:ind w:left="20" w:right="70"/>
        <w:jc w:val="left"/>
      </w:pPr>
      <w:r>
        <w:t xml:space="preserve">Невыясненные поступления, зачисляемые в бюджеты сельских поселений </w:t>
      </w:r>
    </w:p>
    <w:p w:rsidR="00267EE4" w:rsidRDefault="00267EE4" w:rsidP="00267EE4">
      <w:pPr>
        <w:pStyle w:val="22"/>
        <w:shd w:val="clear" w:color="auto" w:fill="auto"/>
        <w:spacing w:before="0" w:line="240" w:lineRule="auto"/>
        <w:ind w:left="20" w:right="70"/>
        <w:jc w:val="left"/>
      </w:pPr>
    </w:p>
    <w:p w:rsidR="00175839" w:rsidRDefault="00AE3270" w:rsidP="00267EE4">
      <w:pPr>
        <w:pStyle w:val="22"/>
        <w:shd w:val="clear" w:color="auto" w:fill="auto"/>
        <w:spacing w:before="0" w:line="240" w:lineRule="auto"/>
        <w:ind w:left="20" w:right="70"/>
        <w:jc w:val="left"/>
      </w:pPr>
      <w:r>
        <w:rPr>
          <w:rStyle w:val="a5"/>
        </w:rPr>
        <w:t>931 1 16 90050 10 0000 140</w:t>
      </w:r>
    </w:p>
    <w:p w:rsidR="00175839" w:rsidRDefault="00AE3270" w:rsidP="00267EE4">
      <w:pPr>
        <w:pStyle w:val="22"/>
        <w:shd w:val="clear" w:color="auto" w:fill="auto"/>
        <w:spacing w:before="0" w:after="341" w:line="322" w:lineRule="exact"/>
        <w:ind w:left="20" w:right="70"/>
        <w:jc w:val="both"/>
      </w:pPr>
      <w:r>
        <w:t>Прочие поступления от денежных взысканий и иных сумм в возмещение ущерба, зачисляемые в бюджеты сельских поселений</w:t>
      </w:r>
    </w:p>
    <w:p w:rsidR="00175839" w:rsidRDefault="00AE3270" w:rsidP="00267EE4">
      <w:pPr>
        <w:pStyle w:val="40"/>
        <w:shd w:val="clear" w:color="auto" w:fill="auto"/>
        <w:spacing w:line="270" w:lineRule="exact"/>
        <w:ind w:left="20" w:right="70"/>
      </w:pPr>
      <w:r>
        <w:rPr>
          <w:rStyle w:val="41"/>
          <w:b/>
          <w:bCs/>
        </w:rPr>
        <w:t>931 1 17 05050 10 0000 180</w:t>
      </w:r>
    </w:p>
    <w:p w:rsidR="00175839" w:rsidRDefault="00AE3270" w:rsidP="00267EE4">
      <w:pPr>
        <w:pStyle w:val="22"/>
        <w:shd w:val="clear" w:color="auto" w:fill="auto"/>
        <w:spacing w:before="0" w:line="270" w:lineRule="exact"/>
        <w:ind w:left="20" w:right="70"/>
        <w:jc w:val="both"/>
      </w:pPr>
      <w:r>
        <w:t>Прочие неналоговые доходы бюджетов сельских поселений</w:t>
      </w:r>
    </w:p>
    <w:p w:rsidR="0067546A" w:rsidRDefault="0067546A" w:rsidP="00267EE4">
      <w:pPr>
        <w:pStyle w:val="40"/>
        <w:shd w:val="clear" w:color="auto" w:fill="auto"/>
        <w:ind w:left="40" w:right="70"/>
        <w:rPr>
          <w:rStyle w:val="42"/>
          <w:b/>
          <w:bCs/>
        </w:rPr>
      </w:pPr>
    </w:p>
    <w:p w:rsidR="0067546A" w:rsidRDefault="0067546A" w:rsidP="00267EE4">
      <w:pPr>
        <w:pStyle w:val="40"/>
        <w:shd w:val="clear" w:color="auto" w:fill="auto"/>
        <w:ind w:left="40" w:right="70"/>
        <w:rPr>
          <w:rStyle w:val="43"/>
          <w:b/>
          <w:bCs/>
        </w:rPr>
      </w:pPr>
      <w:r>
        <w:rPr>
          <w:rStyle w:val="43"/>
          <w:b/>
          <w:bCs/>
        </w:rPr>
        <w:t>931 117 14030 10 0000 150</w:t>
      </w:r>
    </w:p>
    <w:p w:rsidR="0067546A" w:rsidRPr="0067546A" w:rsidRDefault="0067546A" w:rsidP="00267EE4">
      <w:pPr>
        <w:pStyle w:val="40"/>
        <w:shd w:val="clear" w:color="auto" w:fill="auto"/>
        <w:ind w:left="40" w:right="70"/>
      </w:pPr>
      <w:r w:rsidRPr="0067546A">
        <w:rPr>
          <w:rStyle w:val="43"/>
          <w:bCs/>
          <w:u w:val="none"/>
        </w:rPr>
        <w:t>Средства самообложения граждан, зачисляемые в бюджеты сельских по</w:t>
      </w:r>
      <w:r w:rsidR="00267EE4">
        <w:rPr>
          <w:rStyle w:val="43"/>
          <w:bCs/>
          <w:u w:val="none"/>
        </w:rPr>
        <w:t>с</w:t>
      </w:r>
      <w:r w:rsidRPr="0067546A">
        <w:rPr>
          <w:rStyle w:val="43"/>
          <w:bCs/>
          <w:u w:val="none"/>
        </w:rPr>
        <w:t>елений.</w:t>
      </w:r>
    </w:p>
    <w:p w:rsidR="0067546A" w:rsidRDefault="0067546A" w:rsidP="00267EE4">
      <w:pPr>
        <w:pStyle w:val="40"/>
        <w:shd w:val="clear" w:color="auto" w:fill="auto"/>
        <w:ind w:right="70"/>
        <w:rPr>
          <w:rStyle w:val="42"/>
          <w:b/>
          <w:bCs/>
        </w:rPr>
      </w:pPr>
    </w:p>
    <w:p w:rsidR="00175839" w:rsidRDefault="00AE3270" w:rsidP="00267EE4">
      <w:pPr>
        <w:pStyle w:val="40"/>
        <w:shd w:val="clear" w:color="auto" w:fill="auto"/>
        <w:ind w:left="40" w:right="70"/>
      </w:pPr>
      <w:r>
        <w:rPr>
          <w:rStyle w:val="43"/>
          <w:b/>
          <w:bCs/>
        </w:rPr>
        <w:t xml:space="preserve">931 2 02 </w:t>
      </w:r>
      <w:r w:rsidR="001B1239">
        <w:rPr>
          <w:rStyle w:val="43"/>
          <w:b/>
          <w:bCs/>
        </w:rPr>
        <w:t>16</w:t>
      </w:r>
      <w:r>
        <w:rPr>
          <w:rStyle w:val="43"/>
          <w:b/>
          <w:bCs/>
        </w:rPr>
        <w:t>001 10 0000 150</w:t>
      </w:r>
    </w:p>
    <w:p w:rsidR="00175839" w:rsidRDefault="00AE3270" w:rsidP="00267EE4">
      <w:pPr>
        <w:pStyle w:val="22"/>
        <w:shd w:val="clear" w:color="auto" w:fill="auto"/>
        <w:spacing w:before="0" w:line="322" w:lineRule="exact"/>
        <w:ind w:left="40" w:right="70"/>
        <w:jc w:val="both"/>
      </w:pPr>
      <w:r>
        <w:t>Дотации бюджетам сельских посел</w:t>
      </w:r>
      <w:r w:rsidR="0067546A">
        <w:t xml:space="preserve">ений на выравнивание бюджетной </w:t>
      </w:r>
    </w:p>
    <w:p w:rsidR="00175839" w:rsidRDefault="00AE3270" w:rsidP="00267EE4">
      <w:pPr>
        <w:pStyle w:val="22"/>
        <w:shd w:val="clear" w:color="auto" w:fill="auto"/>
        <w:spacing w:before="0" w:line="322" w:lineRule="exact"/>
        <w:ind w:left="40" w:right="70"/>
        <w:jc w:val="both"/>
      </w:pPr>
      <w:r>
        <w:t>обеспеченности</w:t>
      </w:r>
    </w:p>
    <w:p w:rsidR="00267EE4" w:rsidRDefault="00267EE4" w:rsidP="00267EE4">
      <w:pPr>
        <w:pStyle w:val="40"/>
        <w:shd w:val="clear" w:color="auto" w:fill="auto"/>
        <w:ind w:left="40" w:right="70"/>
        <w:rPr>
          <w:rStyle w:val="43"/>
          <w:b/>
          <w:bCs/>
        </w:rPr>
      </w:pPr>
    </w:p>
    <w:p w:rsidR="00267EE4" w:rsidRDefault="00267EE4" w:rsidP="00267EE4">
      <w:pPr>
        <w:pStyle w:val="40"/>
        <w:shd w:val="clear" w:color="auto" w:fill="auto"/>
        <w:ind w:left="40" w:right="70"/>
        <w:rPr>
          <w:rStyle w:val="43"/>
          <w:b/>
          <w:bCs/>
        </w:rPr>
      </w:pPr>
    </w:p>
    <w:p w:rsidR="00267EE4" w:rsidRDefault="001B1239" w:rsidP="00267EE4">
      <w:pPr>
        <w:pStyle w:val="40"/>
        <w:shd w:val="clear" w:color="auto" w:fill="auto"/>
        <w:ind w:left="40" w:right="70"/>
        <w:rPr>
          <w:rStyle w:val="43"/>
          <w:b/>
          <w:bCs/>
        </w:rPr>
      </w:pPr>
      <w:r>
        <w:rPr>
          <w:rStyle w:val="43"/>
          <w:b/>
          <w:bCs/>
        </w:rPr>
        <w:lastRenderedPageBreak/>
        <w:t>931 2 02 15002 10 0000 151</w:t>
      </w:r>
    </w:p>
    <w:p w:rsidR="001B1239" w:rsidRDefault="001B1239" w:rsidP="00267EE4">
      <w:pPr>
        <w:pStyle w:val="40"/>
        <w:shd w:val="clear" w:color="auto" w:fill="auto"/>
        <w:ind w:left="40" w:right="70"/>
        <w:rPr>
          <w:rStyle w:val="43"/>
          <w:bCs/>
          <w:u w:val="none"/>
        </w:rPr>
      </w:pPr>
      <w:r w:rsidRPr="001B1239">
        <w:rPr>
          <w:rStyle w:val="43"/>
          <w:bCs/>
          <w:u w:val="none"/>
        </w:rPr>
        <w:t>Дотации бюджетам сельских поселений на поддержку мер по обеспечению сбалансированности бюджетов</w:t>
      </w:r>
    </w:p>
    <w:p w:rsidR="001B1239" w:rsidRPr="001B1239" w:rsidRDefault="001B1239" w:rsidP="00267EE4">
      <w:pPr>
        <w:pStyle w:val="40"/>
        <w:shd w:val="clear" w:color="auto" w:fill="auto"/>
        <w:ind w:left="40" w:right="70"/>
        <w:rPr>
          <w:rStyle w:val="43"/>
          <w:bCs/>
          <w:u w:val="none"/>
        </w:rPr>
      </w:pPr>
    </w:p>
    <w:p w:rsidR="00175839" w:rsidRDefault="00AE3270" w:rsidP="00267EE4">
      <w:pPr>
        <w:pStyle w:val="40"/>
        <w:shd w:val="clear" w:color="auto" w:fill="auto"/>
        <w:ind w:left="40" w:right="70"/>
      </w:pPr>
      <w:r>
        <w:rPr>
          <w:rStyle w:val="43"/>
          <w:b/>
          <w:bCs/>
        </w:rPr>
        <w:t>931 2 02 35118 10 0000 150</w:t>
      </w:r>
    </w:p>
    <w:p w:rsidR="00175839" w:rsidRDefault="00AE3270" w:rsidP="00267EE4">
      <w:pPr>
        <w:pStyle w:val="22"/>
        <w:shd w:val="clear" w:color="auto" w:fill="auto"/>
        <w:spacing w:before="0" w:line="322" w:lineRule="exact"/>
        <w:ind w:left="40" w:right="70"/>
        <w:jc w:val="both"/>
      </w:pPr>
      <w:r>
        <w:t xml:space="preserve">Субвенция бюджетам сельских поселений на осуществление </w:t>
      </w:r>
      <w:proofErr w:type="gramStart"/>
      <w:r>
        <w:t>первичного</w:t>
      </w:r>
      <w:proofErr w:type="gramEnd"/>
    </w:p>
    <w:p w:rsidR="00175839" w:rsidRDefault="00AE3270" w:rsidP="00267EE4">
      <w:pPr>
        <w:pStyle w:val="22"/>
        <w:shd w:val="clear" w:color="auto" w:fill="auto"/>
        <w:spacing w:before="0" w:line="322" w:lineRule="exact"/>
        <w:ind w:left="40" w:right="70"/>
        <w:jc w:val="both"/>
      </w:pPr>
      <w:r>
        <w:t>воинского учета на территориях, где отсутствуют военные комиссариаты</w:t>
      </w:r>
    </w:p>
    <w:p w:rsidR="00175839" w:rsidRDefault="00175839" w:rsidP="00267EE4">
      <w:pPr>
        <w:pStyle w:val="70"/>
        <w:shd w:val="clear" w:color="auto" w:fill="auto"/>
        <w:spacing w:after="124" w:line="160" w:lineRule="exact"/>
        <w:ind w:right="70"/>
        <w:jc w:val="center"/>
      </w:pPr>
    </w:p>
    <w:p w:rsidR="00175839" w:rsidRDefault="00AE3270" w:rsidP="00267EE4">
      <w:pPr>
        <w:pStyle w:val="40"/>
        <w:shd w:val="clear" w:color="auto" w:fill="auto"/>
        <w:spacing w:line="270" w:lineRule="exact"/>
        <w:ind w:left="40" w:right="70"/>
      </w:pPr>
      <w:r>
        <w:rPr>
          <w:rStyle w:val="43"/>
          <w:b/>
          <w:bCs/>
        </w:rPr>
        <w:t>931 2 02 30024 10 0000 150</w:t>
      </w:r>
    </w:p>
    <w:p w:rsidR="00175839" w:rsidRDefault="00AE3270" w:rsidP="00267EE4">
      <w:pPr>
        <w:pStyle w:val="22"/>
        <w:shd w:val="clear" w:color="auto" w:fill="auto"/>
        <w:spacing w:before="0" w:line="270" w:lineRule="exact"/>
        <w:ind w:left="40" w:right="70"/>
        <w:jc w:val="both"/>
      </w:pPr>
      <w:r>
        <w:t>Субвенция бюджетам сельских поселений на выполнение передаваемых</w:t>
      </w:r>
    </w:p>
    <w:p w:rsidR="00175839" w:rsidRDefault="00AE3270" w:rsidP="00267EE4">
      <w:pPr>
        <w:pStyle w:val="22"/>
        <w:shd w:val="clear" w:color="auto" w:fill="auto"/>
        <w:spacing w:before="0" w:line="270" w:lineRule="exact"/>
        <w:ind w:left="40" w:right="70"/>
        <w:jc w:val="both"/>
      </w:pPr>
      <w:r>
        <w:t>полномочий субъектам Российской Федерации (организацию)</w:t>
      </w:r>
    </w:p>
    <w:p w:rsidR="00175839" w:rsidRDefault="00175839" w:rsidP="00267EE4">
      <w:pPr>
        <w:pStyle w:val="30"/>
        <w:shd w:val="clear" w:color="auto" w:fill="auto"/>
        <w:tabs>
          <w:tab w:val="left" w:pos="1874"/>
          <w:tab w:val="left" w:pos="8080"/>
        </w:tabs>
        <w:spacing w:line="180" w:lineRule="exact"/>
        <w:ind w:right="70"/>
        <w:jc w:val="both"/>
      </w:pPr>
    </w:p>
    <w:p w:rsidR="00175839" w:rsidRPr="0067546A" w:rsidRDefault="00175839" w:rsidP="00267EE4">
      <w:pPr>
        <w:pStyle w:val="80"/>
        <w:shd w:val="clear" w:color="auto" w:fill="auto"/>
        <w:spacing w:line="170" w:lineRule="exact"/>
        <w:ind w:right="70"/>
        <w:rPr>
          <w:rFonts w:asciiTheme="minorHAnsi" w:hAnsiTheme="minorHAnsi"/>
          <w:lang w:val="ru-RU"/>
        </w:rPr>
      </w:pPr>
    </w:p>
    <w:p w:rsidR="00175839" w:rsidRDefault="00AE3270" w:rsidP="00267EE4">
      <w:pPr>
        <w:pStyle w:val="40"/>
        <w:shd w:val="clear" w:color="auto" w:fill="auto"/>
        <w:spacing w:line="317" w:lineRule="exact"/>
        <w:ind w:left="40" w:right="70"/>
      </w:pPr>
      <w:r>
        <w:rPr>
          <w:rStyle w:val="43"/>
          <w:b/>
          <w:bCs/>
        </w:rPr>
        <w:t>931 2 08 05000 10 0000 150</w:t>
      </w:r>
    </w:p>
    <w:p w:rsidR="00175839" w:rsidRDefault="00AE3270" w:rsidP="00267EE4">
      <w:pPr>
        <w:pStyle w:val="22"/>
        <w:shd w:val="clear" w:color="auto" w:fill="auto"/>
        <w:spacing w:before="0" w:line="317" w:lineRule="exact"/>
        <w:ind w:left="40" w:right="70"/>
        <w:jc w:val="both"/>
        <w:sectPr w:rsidR="00175839" w:rsidSect="0067546A">
          <w:type w:val="continuous"/>
          <w:pgSz w:w="11909" w:h="16838"/>
          <w:pgMar w:top="709" w:right="897" w:bottom="632" w:left="921" w:header="0" w:footer="3" w:gutter="0"/>
          <w:cols w:space="720"/>
          <w:noEndnote/>
          <w:docGrid w:linePitch="360"/>
        </w:sectPr>
      </w:pPr>
      <w:r>
        <w:t>Перечисления из бюджетов сельских поселений (в бюджеты поселений)</w:t>
      </w:r>
      <w:r w:rsidR="0067546A">
        <w:t xml:space="preserve"> </w:t>
      </w:r>
      <w:r>
        <w:t>для осуществления возврата (зачета)</w:t>
      </w:r>
      <w:r w:rsidR="0067546A">
        <w:t xml:space="preserve"> излишне уплаченных или излишне </w:t>
      </w:r>
      <w:r>
        <w:t xml:space="preserve"> взысканных сумм процентов за несво</w:t>
      </w:r>
      <w:r w:rsidR="0067546A">
        <w:t>евременное осуществление такого</w:t>
      </w:r>
      <w:r w:rsidRPr="0067546A">
        <w:t xml:space="preserve"> </w:t>
      </w:r>
      <w:r>
        <w:t xml:space="preserve">возврата и процентов, начисленных </w:t>
      </w:r>
      <w:proofErr w:type="gramStart"/>
      <w:r>
        <w:t>за</w:t>
      </w:r>
      <w:proofErr w:type="gramEnd"/>
      <w:r>
        <w:t xml:space="preserve"> излишне взысканных сумм.</w:t>
      </w:r>
    </w:p>
    <w:p w:rsidR="0067546A" w:rsidRDefault="0067546A" w:rsidP="00267EE4">
      <w:pPr>
        <w:pStyle w:val="120"/>
        <w:keepNext/>
        <w:keepLines/>
        <w:shd w:val="clear" w:color="auto" w:fill="auto"/>
        <w:spacing w:after="404" w:line="310" w:lineRule="exact"/>
        <w:ind w:left="140" w:right="70"/>
      </w:pPr>
      <w:bookmarkStart w:id="4" w:name="bookmark4"/>
    </w:p>
    <w:p w:rsidR="0067546A" w:rsidRDefault="0067546A" w:rsidP="00267EE4">
      <w:pPr>
        <w:pStyle w:val="120"/>
        <w:keepNext/>
        <w:keepLines/>
        <w:shd w:val="clear" w:color="auto" w:fill="auto"/>
        <w:spacing w:after="404" w:line="310" w:lineRule="exact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404" w:line="310" w:lineRule="exact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D167EE" w:rsidRDefault="00D167EE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67546A" w:rsidRDefault="0067546A" w:rsidP="00267EE4">
      <w:pPr>
        <w:pStyle w:val="120"/>
        <w:keepNext/>
        <w:keepLines/>
        <w:shd w:val="clear" w:color="auto" w:fill="auto"/>
        <w:spacing w:after="0" w:line="240" w:lineRule="auto"/>
        <w:ind w:right="70"/>
        <w:jc w:val="left"/>
      </w:pPr>
    </w:p>
    <w:p w:rsidR="00267EE4" w:rsidRDefault="00267EE4" w:rsidP="00267EE4">
      <w:pPr>
        <w:pStyle w:val="120"/>
        <w:keepNext/>
        <w:keepLines/>
        <w:shd w:val="clear" w:color="auto" w:fill="auto"/>
        <w:spacing w:after="0" w:line="240" w:lineRule="auto"/>
        <w:ind w:left="140" w:right="70"/>
      </w:pPr>
    </w:p>
    <w:p w:rsidR="00267EE4" w:rsidRDefault="00267EE4" w:rsidP="00267EE4">
      <w:pPr>
        <w:pStyle w:val="120"/>
        <w:keepNext/>
        <w:keepLines/>
        <w:shd w:val="clear" w:color="auto" w:fill="auto"/>
        <w:spacing w:after="404" w:line="310" w:lineRule="exact"/>
        <w:ind w:left="140" w:right="70"/>
      </w:pPr>
    </w:p>
    <w:p w:rsidR="00175839" w:rsidRDefault="00AE3270" w:rsidP="00267EE4">
      <w:pPr>
        <w:pStyle w:val="120"/>
        <w:keepNext/>
        <w:keepLines/>
        <w:shd w:val="clear" w:color="auto" w:fill="auto"/>
        <w:spacing w:after="404" w:line="310" w:lineRule="exact"/>
        <w:ind w:left="140" w:right="70"/>
      </w:pPr>
      <w:bookmarkStart w:id="5" w:name="_GoBack"/>
      <w:r>
        <w:lastRenderedPageBreak/>
        <w:t>РАСПОРЯЖЕНИЕ №</w:t>
      </w:r>
      <w:bookmarkEnd w:id="4"/>
      <w:r w:rsidR="00B26F33">
        <w:t xml:space="preserve"> 129</w:t>
      </w:r>
    </w:p>
    <w:p w:rsidR="00175839" w:rsidRDefault="00B26F33" w:rsidP="00267EE4">
      <w:pPr>
        <w:pStyle w:val="22"/>
        <w:shd w:val="clear" w:color="auto" w:fill="auto"/>
        <w:spacing w:before="0" w:line="270" w:lineRule="exact"/>
        <w:ind w:left="7080" w:right="70"/>
        <w:jc w:val="left"/>
      </w:pPr>
      <w:r>
        <w:t>30 декабря 2021</w:t>
      </w:r>
      <w:r w:rsidR="00AE3270">
        <w:t xml:space="preserve"> г.</w:t>
      </w:r>
    </w:p>
    <w:p w:rsidR="00D167EE" w:rsidRDefault="00D167EE" w:rsidP="00267EE4">
      <w:pPr>
        <w:pStyle w:val="22"/>
        <w:shd w:val="clear" w:color="auto" w:fill="auto"/>
        <w:spacing w:before="0" w:line="270" w:lineRule="exact"/>
        <w:ind w:left="7080" w:right="70"/>
        <w:jc w:val="left"/>
      </w:pPr>
    </w:p>
    <w:p w:rsidR="00175839" w:rsidRDefault="00AE3270" w:rsidP="00D167EE">
      <w:pPr>
        <w:pStyle w:val="40"/>
        <w:shd w:val="clear" w:color="auto" w:fill="auto"/>
        <w:spacing w:after="300"/>
        <w:ind w:left="20" w:right="70"/>
        <w:jc w:val="center"/>
      </w:pPr>
      <w:r>
        <w:rPr>
          <w:rStyle w:val="44"/>
          <w:b/>
          <w:bCs/>
        </w:rPr>
        <w:t xml:space="preserve">О наделении </w:t>
      </w:r>
      <w:proofErr w:type="spellStart"/>
      <w:r>
        <w:rPr>
          <w:rStyle w:val="44"/>
          <w:b/>
          <w:bCs/>
        </w:rPr>
        <w:t>Архонского</w:t>
      </w:r>
      <w:proofErr w:type="spellEnd"/>
      <w:r>
        <w:rPr>
          <w:rStyle w:val="44"/>
          <w:b/>
          <w:bCs/>
        </w:rPr>
        <w:t xml:space="preserve"> сел</w:t>
      </w:r>
      <w:r w:rsidR="00D167EE">
        <w:rPr>
          <w:rStyle w:val="44"/>
          <w:b/>
          <w:bCs/>
        </w:rPr>
        <w:t>ьского поселения Пригородного райо</w:t>
      </w:r>
      <w:r>
        <w:rPr>
          <w:rStyle w:val="44"/>
          <w:b/>
          <w:bCs/>
        </w:rPr>
        <w:t>на РСО-Алания полномочиями администраторов доходов бюджета и закрепление за ним кодов бюджетной классификации, а также утверждение подвидов доходов»</w:t>
      </w:r>
    </w:p>
    <w:p w:rsidR="00175839" w:rsidRDefault="00AE3270" w:rsidP="00267EE4">
      <w:pPr>
        <w:pStyle w:val="40"/>
        <w:shd w:val="clear" w:color="auto" w:fill="auto"/>
        <w:spacing w:after="964"/>
        <w:ind w:left="20" w:right="70"/>
      </w:pPr>
      <w:r>
        <w:rPr>
          <w:rStyle w:val="44"/>
          <w:b/>
          <w:bCs/>
        </w:rPr>
        <w:t xml:space="preserve">На основании ст.160.1 и ст.20 Бюджетного Кодекса Российской Федерации от 31.07.1998г. №145 ФЗ и Решения Собрания представителей </w:t>
      </w:r>
      <w:proofErr w:type="spellStart"/>
      <w:r>
        <w:rPr>
          <w:rStyle w:val="44"/>
          <w:b/>
          <w:bCs/>
        </w:rPr>
        <w:t>Архонского</w:t>
      </w:r>
      <w:proofErr w:type="spellEnd"/>
      <w:r>
        <w:rPr>
          <w:rStyle w:val="44"/>
          <w:b/>
          <w:bCs/>
        </w:rPr>
        <w:t xml:space="preserve"> сельского поселения Пригородного района Респ</w:t>
      </w:r>
      <w:r w:rsidR="0067546A">
        <w:rPr>
          <w:rStyle w:val="44"/>
          <w:b/>
          <w:bCs/>
        </w:rPr>
        <w:t>ублики Северная Осетия-Алания «</w:t>
      </w:r>
      <w:r>
        <w:rPr>
          <w:rStyle w:val="44"/>
          <w:b/>
          <w:bCs/>
        </w:rPr>
        <w:t xml:space="preserve">О бюджете </w:t>
      </w:r>
      <w:proofErr w:type="spellStart"/>
      <w:r>
        <w:rPr>
          <w:rStyle w:val="44"/>
          <w:b/>
          <w:bCs/>
        </w:rPr>
        <w:t>Архонского</w:t>
      </w:r>
      <w:proofErr w:type="spellEnd"/>
      <w:r>
        <w:rPr>
          <w:rStyle w:val="44"/>
          <w:b/>
          <w:bCs/>
        </w:rPr>
        <w:t xml:space="preserve"> сельского поселения Пригородного района Республик</w:t>
      </w:r>
      <w:r w:rsidR="00B26F33">
        <w:rPr>
          <w:rStyle w:val="44"/>
          <w:b/>
          <w:bCs/>
        </w:rPr>
        <w:t>и Северная Осетия-Алания на 2022</w:t>
      </w:r>
      <w:r>
        <w:rPr>
          <w:rStyle w:val="44"/>
          <w:b/>
          <w:bCs/>
        </w:rPr>
        <w:t>год и плановы</w:t>
      </w:r>
      <w:r w:rsidR="00B26F33">
        <w:rPr>
          <w:rStyle w:val="44"/>
          <w:b/>
          <w:bCs/>
        </w:rPr>
        <w:t>й период 2023-2024гг» № 40 от 29.12.2021</w:t>
      </w:r>
      <w:r>
        <w:rPr>
          <w:rStyle w:val="44"/>
          <w:b/>
          <w:bCs/>
        </w:rPr>
        <w:t xml:space="preserve"> г</w:t>
      </w:r>
    </w:p>
    <w:p w:rsidR="00175839" w:rsidRDefault="00AE3270" w:rsidP="00267EE4">
      <w:pPr>
        <w:pStyle w:val="40"/>
        <w:shd w:val="clear" w:color="auto" w:fill="auto"/>
        <w:spacing w:line="317" w:lineRule="exact"/>
        <w:ind w:left="700" w:right="70" w:hanging="360"/>
      </w:pPr>
      <w:r>
        <w:rPr>
          <w:rStyle w:val="44"/>
          <w:b/>
          <w:bCs/>
        </w:rPr>
        <w:t xml:space="preserve">1. Наделить главного администратора доходов - </w:t>
      </w:r>
      <w:proofErr w:type="spellStart"/>
      <w:r>
        <w:rPr>
          <w:rStyle w:val="44"/>
          <w:b/>
          <w:bCs/>
        </w:rPr>
        <w:t>Архонское</w:t>
      </w:r>
      <w:proofErr w:type="spellEnd"/>
      <w:r>
        <w:rPr>
          <w:rStyle w:val="44"/>
          <w:b/>
          <w:bCs/>
        </w:rPr>
        <w:t xml:space="preserve"> сельское поселение Пригородного района Республики Северная Осетия - Алания следующими бюджетными полномочиями администраторов доходов бюджета:</w:t>
      </w:r>
    </w:p>
    <w:p w:rsidR="00175839" w:rsidRDefault="00AE3270" w:rsidP="00267EE4">
      <w:pPr>
        <w:pStyle w:val="22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322" w:lineRule="exact"/>
        <w:ind w:left="700" w:right="70" w:hanging="360"/>
        <w:jc w:val="both"/>
      </w:pPr>
      <w:r>
        <w:t xml:space="preserve">осуществлять </w:t>
      </w:r>
      <w:r w:rsidR="00267EE4">
        <w:t>начисление</w:t>
      </w:r>
      <w:r>
        <w:t xml:space="preserve">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75839" w:rsidRDefault="00AE3270" w:rsidP="00267EE4">
      <w:pPr>
        <w:pStyle w:val="22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322" w:lineRule="exact"/>
        <w:ind w:left="700" w:right="70" w:hanging="360"/>
        <w:jc w:val="both"/>
      </w:pPr>
      <w:r>
        <w:t>осуществлять взыскание задолженности по платежам в бюджет, пеней, штрафов;</w:t>
      </w:r>
    </w:p>
    <w:p w:rsidR="00175839" w:rsidRDefault="00AE3270" w:rsidP="00267EE4">
      <w:pPr>
        <w:pStyle w:val="22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11" w:line="270" w:lineRule="exact"/>
        <w:ind w:left="700" w:right="70" w:hanging="360"/>
        <w:jc w:val="both"/>
      </w:pPr>
      <w:r>
        <w:t>уточнять вид и принадлежность поступлений;</w:t>
      </w:r>
    </w:p>
    <w:p w:rsidR="00175839" w:rsidRDefault="00AE3270" w:rsidP="00267EE4">
      <w:pPr>
        <w:pStyle w:val="22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322" w:lineRule="exact"/>
        <w:ind w:left="700" w:right="70" w:hanging="360"/>
        <w:jc w:val="both"/>
      </w:pPr>
      <w:r>
        <w:t>принимает решение о возврате излишне уплаченных (взысканных) платежей в бюджет,</w:t>
      </w:r>
    </w:p>
    <w:p w:rsidR="00175839" w:rsidRDefault="00AE3270" w:rsidP="00267EE4">
      <w:pPr>
        <w:pStyle w:val="22"/>
        <w:numPr>
          <w:ilvl w:val="0"/>
          <w:numId w:val="1"/>
        </w:numPr>
        <w:shd w:val="clear" w:color="auto" w:fill="auto"/>
        <w:tabs>
          <w:tab w:val="left" w:pos="695"/>
        </w:tabs>
        <w:spacing w:before="0" w:line="322" w:lineRule="exact"/>
        <w:ind w:left="700" w:right="70" w:hanging="360"/>
        <w:jc w:val="both"/>
      </w:pPr>
      <w:r>
        <w:t>предоставлять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РФ,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27.07.2010г№210-ФЗ;</w:t>
      </w:r>
    </w:p>
    <w:p w:rsidR="00175839" w:rsidRDefault="00AE3270" w:rsidP="00267EE4">
      <w:pPr>
        <w:pStyle w:val="40"/>
        <w:numPr>
          <w:ilvl w:val="0"/>
          <w:numId w:val="1"/>
        </w:numPr>
        <w:shd w:val="clear" w:color="auto" w:fill="auto"/>
        <w:tabs>
          <w:tab w:val="left" w:pos="695"/>
        </w:tabs>
        <w:ind w:left="700" w:right="70" w:hanging="360"/>
      </w:pPr>
      <w:r>
        <w:rPr>
          <w:rStyle w:val="44"/>
          <w:b/>
          <w:bCs/>
        </w:rPr>
        <w:t xml:space="preserve">2.3акрепить за администратором доходов - </w:t>
      </w:r>
      <w:proofErr w:type="spellStart"/>
      <w:r>
        <w:rPr>
          <w:rStyle w:val="44"/>
          <w:b/>
          <w:bCs/>
        </w:rPr>
        <w:t>Архонским</w:t>
      </w:r>
      <w:proofErr w:type="spellEnd"/>
      <w:r>
        <w:rPr>
          <w:rStyle w:val="44"/>
          <w:b/>
          <w:bCs/>
        </w:rPr>
        <w:t xml:space="preserve"> сельским поселением Пригородного района РСО-Алания следующие коды доходов бюджетной классификации: (ИНН - 1512006825; КПП - 151201001)</w:t>
      </w:r>
    </w:p>
    <w:p w:rsidR="00175839" w:rsidRDefault="00175839" w:rsidP="00267EE4">
      <w:pPr>
        <w:pStyle w:val="90"/>
        <w:shd w:val="clear" w:color="auto" w:fill="auto"/>
        <w:spacing w:line="180" w:lineRule="exact"/>
        <w:ind w:left="700" w:right="70"/>
        <w:jc w:val="both"/>
      </w:pPr>
    </w:p>
    <w:p w:rsidR="00267EE4" w:rsidRDefault="00267EE4" w:rsidP="00267EE4">
      <w:pPr>
        <w:pStyle w:val="90"/>
        <w:shd w:val="clear" w:color="auto" w:fill="auto"/>
        <w:spacing w:line="180" w:lineRule="exact"/>
        <w:ind w:left="700" w:right="70"/>
        <w:jc w:val="both"/>
      </w:pPr>
    </w:p>
    <w:p w:rsidR="00267EE4" w:rsidRDefault="00267EE4" w:rsidP="00267EE4">
      <w:pPr>
        <w:pStyle w:val="90"/>
        <w:shd w:val="clear" w:color="auto" w:fill="auto"/>
        <w:spacing w:line="180" w:lineRule="exact"/>
        <w:ind w:left="700" w:right="70"/>
        <w:jc w:val="both"/>
      </w:pPr>
    </w:p>
    <w:p w:rsidR="00267EE4" w:rsidRDefault="00267EE4" w:rsidP="00267EE4">
      <w:pPr>
        <w:pStyle w:val="90"/>
        <w:shd w:val="clear" w:color="auto" w:fill="auto"/>
        <w:spacing w:line="180" w:lineRule="exact"/>
        <w:ind w:left="700" w:right="70"/>
        <w:jc w:val="both"/>
      </w:pPr>
    </w:p>
    <w:p w:rsidR="00267EE4" w:rsidRDefault="00267EE4" w:rsidP="00267EE4">
      <w:pPr>
        <w:pStyle w:val="90"/>
        <w:shd w:val="clear" w:color="auto" w:fill="auto"/>
        <w:spacing w:line="180" w:lineRule="exact"/>
        <w:ind w:left="700" w:right="70"/>
        <w:jc w:val="both"/>
      </w:pPr>
    </w:p>
    <w:p w:rsidR="00267EE4" w:rsidRDefault="00267EE4" w:rsidP="00267EE4">
      <w:pPr>
        <w:pStyle w:val="130"/>
        <w:keepNext/>
        <w:keepLines/>
        <w:shd w:val="clear" w:color="auto" w:fill="auto"/>
        <w:spacing w:after="119" w:line="630" w:lineRule="exact"/>
        <w:ind w:right="70"/>
        <w:jc w:val="both"/>
      </w:pPr>
      <w:r>
        <w:lastRenderedPageBreak/>
        <w:t xml:space="preserve">                                                </w:t>
      </w:r>
    </w:p>
    <w:p w:rsidR="00175839" w:rsidRDefault="00AE3270" w:rsidP="00267EE4">
      <w:pPr>
        <w:pStyle w:val="32"/>
        <w:keepNext/>
        <w:keepLines/>
        <w:shd w:val="clear" w:color="auto" w:fill="auto"/>
        <w:spacing w:before="0"/>
        <w:ind w:left="40" w:right="70"/>
      </w:pPr>
      <w:bookmarkStart w:id="6" w:name="bookmark6"/>
      <w:r>
        <w:rPr>
          <w:rStyle w:val="33"/>
          <w:b/>
          <w:bCs/>
        </w:rPr>
        <w:t>931 1 11 05013 10 0000 120</w:t>
      </w:r>
      <w:bookmarkEnd w:id="6"/>
    </w:p>
    <w:p w:rsidR="00175839" w:rsidRDefault="00AE3270" w:rsidP="00267EE4">
      <w:pPr>
        <w:pStyle w:val="22"/>
        <w:shd w:val="clear" w:color="auto" w:fill="auto"/>
        <w:spacing w:before="0" w:after="341" w:line="322" w:lineRule="exact"/>
        <w:ind w:left="40" w:right="70"/>
        <w:jc w:val="both"/>
      </w:pPr>
      <w:r>
        <w:rPr>
          <w:rStyle w:val="1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</w:p>
    <w:p w:rsidR="00175839" w:rsidRDefault="00AE3270" w:rsidP="00267EE4">
      <w:pPr>
        <w:pStyle w:val="32"/>
        <w:keepNext/>
        <w:keepLines/>
        <w:shd w:val="clear" w:color="auto" w:fill="auto"/>
        <w:spacing w:before="0" w:line="270" w:lineRule="exact"/>
        <w:ind w:left="40" w:right="70"/>
      </w:pPr>
      <w:bookmarkStart w:id="7" w:name="bookmark7"/>
      <w:r>
        <w:rPr>
          <w:rStyle w:val="33"/>
          <w:b/>
          <w:bCs/>
        </w:rPr>
        <w:t>931 1 11 05035 10 0000 120</w:t>
      </w:r>
      <w:bookmarkEnd w:id="7"/>
    </w:p>
    <w:p w:rsidR="00175839" w:rsidRDefault="00AE3270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  <w:r>
        <w:rPr>
          <w:rStyle w:val="1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175839" w:rsidRDefault="00AE3270" w:rsidP="00267EE4">
      <w:pPr>
        <w:pStyle w:val="40"/>
        <w:shd w:val="clear" w:color="auto" w:fill="auto"/>
        <w:spacing w:line="317" w:lineRule="exact"/>
        <w:ind w:left="40" w:right="70"/>
      </w:pPr>
      <w:r>
        <w:rPr>
          <w:rStyle w:val="45"/>
          <w:b/>
          <w:bCs/>
        </w:rPr>
        <w:t>931 1 13 01995 10 0000 130</w:t>
      </w:r>
    </w:p>
    <w:p w:rsidR="00175839" w:rsidRDefault="00AE3270" w:rsidP="00267EE4">
      <w:pPr>
        <w:pStyle w:val="22"/>
        <w:shd w:val="clear" w:color="auto" w:fill="auto"/>
        <w:spacing w:before="0" w:after="296" w:line="317" w:lineRule="exact"/>
        <w:ind w:left="40" w:right="70"/>
        <w:jc w:val="both"/>
      </w:pPr>
      <w:r>
        <w:rPr>
          <w:rStyle w:val="14"/>
        </w:rPr>
        <w:t>Прочие доходы от оказания платных услуг (работ) получателями средств бюджетов сельских поселений</w:t>
      </w:r>
    </w:p>
    <w:p w:rsidR="00175839" w:rsidRDefault="00AE3270" w:rsidP="00267EE4">
      <w:pPr>
        <w:pStyle w:val="32"/>
        <w:keepNext/>
        <w:keepLines/>
        <w:shd w:val="clear" w:color="auto" w:fill="auto"/>
        <w:spacing w:before="0"/>
        <w:ind w:left="40" w:right="70"/>
      </w:pPr>
      <w:bookmarkStart w:id="8" w:name="bookmark8"/>
      <w:r>
        <w:rPr>
          <w:rStyle w:val="33"/>
          <w:b/>
          <w:bCs/>
        </w:rPr>
        <w:t>931 1 14 02052 10 0000 410</w:t>
      </w:r>
      <w:bookmarkEnd w:id="8"/>
    </w:p>
    <w:p w:rsidR="00175839" w:rsidRDefault="00AE3270" w:rsidP="00267EE4">
      <w:pPr>
        <w:pStyle w:val="22"/>
        <w:shd w:val="clear" w:color="auto" w:fill="auto"/>
        <w:spacing w:before="0" w:after="341" w:line="322" w:lineRule="exact"/>
        <w:ind w:left="40" w:right="70"/>
        <w:jc w:val="both"/>
      </w:pPr>
      <w:r>
        <w:rPr>
          <w:rStyle w:val="14"/>
        </w:rPr>
        <w:t>Доходы от реализации имущества, находящегося в оперативном управлении учреждений, находящихся в ведении органов управления</w:t>
      </w:r>
      <w:r w:rsidR="00267EE4">
        <w:rPr>
          <w:rStyle w:val="14"/>
        </w:rPr>
        <w:t xml:space="preserve"> </w:t>
      </w:r>
      <w:r>
        <w:rPr>
          <w:rStyle w:val="14"/>
        </w:rPr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175839" w:rsidRDefault="00AE3270" w:rsidP="00267EE4">
      <w:pPr>
        <w:pStyle w:val="32"/>
        <w:keepNext/>
        <w:keepLines/>
        <w:shd w:val="clear" w:color="auto" w:fill="auto"/>
        <w:spacing w:before="0" w:line="240" w:lineRule="auto"/>
        <w:ind w:left="40" w:right="70"/>
      </w:pPr>
      <w:bookmarkStart w:id="9" w:name="bookmark9"/>
      <w:r>
        <w:rPr>
          <w:rStyle w:val="33"/>
          <w:b/>
          <w:bCs/>
        </w:rPr>
        <w:t>931 1 17 01050 10 0000 180</w:t>
      </w:r>
      <w:bookmarkEnd w:id="9"/>
    </w:p>
    <w:p w:rsidR="00267EE4" w:rsidRDefault="00AE3270" w:rsidP="00267EE4">
      <w:pPr>
        <w:pStyle w:val="22"/>
        <w:shd w:val="clear" w:color="auto" w:fill="auto"/>
        <w:spacing w:before="0" w:line="240" w:lineRule="auto"/>
        <w:ind w:left="40" w:right="70"/>
        <w:jc w:val="both"/>
        <w:rPr>
          <w:rStyle w:val="14"/>
        </w:rPr>
      </w:pPr>
      <w:r>
        <w:rPr>
          <w:rStyle w:val="14"/>
        </w:rPr>
        <w:t xml:space="preserve">Невыясненные поступления, зачисляемые в бюджеты сельских поселений </w:t>
      </w:r>
    </w:p>
    <w:p w:rsidR="00267EE4" w:rsidRDefault="00267EE4" w:rsidP="00267EE4">
      <w:pPr>
        <w:pStyle w:val="22"/>
        <w:shd w:val="clear" w:color="auto" w:fill="auto"/>
        <w:spacing w:before="0" w:line="240" w:lineRule="auto"/>
        <w:ind w:left="40" w:right="70"/>
        <w:jc w:val="both"/>
        <w:rPr>
          <w:rStyle w:val="14"/>
        </w:rPr>
      </w:pPr>
      <w:r>
        <w:rPr>
          <w:rStyle w:val="14"/>
        </w:rPr>
        <w:t xml:space="preserve"> </w:t>
      </w:r>
    </w:p>
    <w:p w:rsidR="00175839" w:rsidRDefault="00AE3270" w:rsidP="00267EE4">
      <w:pPr>
        <w:pStyle w:val="22"/>
        <w:shd w:val="clear" w:color="auto" w:fill="auto"/>
        <w:spacing w:before="0" w:line="240" w:lineRule="auto"/>
        <w:ind w:left="40" w:right="70"/>
        <w:jc w:val="both"/>
      </w:pPr>
      <w:r>
        <w:rPr>
          <w:rStyle w:val="a6"/>
        </w:rPr>
        <w:t>931 1 16 90050 10 0000 140</w:t>
      </w:r>
    </w:p>
    <w:p w:rsidR="00175839" w:rsidRDefault="00AE3270" w:rsidP="00267EE4">
      <w:pPr>
        <w:pStyle w:val="22"/>
        <w:shd w:val="clear" w:color="auto" w:fill="auto"/>
        <w:spacing w:before="0" w:after="341" w:line="322" w:lineRule="exact"/>
        <w:ind w:left="40" w:right="70"/>
        <w:jc w:val="both"/>
      </w:pPr>
      <w:r>
        <w:rPr>
          <w:rStyle w:val="14"/>
        </w:rPr>
        <w:t>Прочие поступления от денежных взысканий и иных сумм в возмещение ущерба, зачисляемые в бюджеты сельских поселений</w:t>
      </w:r>
    </w:p>
    <w:p w:rsidR="00175839" w:rsidRDefault="00AE3270" w:rsidP="00267EE4">
      <w:pPr>
        <w:pStyle w:val="32"/>
        <w:keepNext/>
        <w:keepLines/>
        <w:shd w:val="clear" w:color="auto" w:fill="auto"/>
        <w:spacing w:before="0" w:line="240" w:lineRule="auto"/>
        <w:ind w:left="40" w:right="70"/>
      </w:pPr>
      <w:bookmarkStart w:id="10" w:name="bookmark10"/>
      <w:r>
        <w:rPr>
          <w:rStyle w:val="33"/>
          <w:b/>
          <w:bCs/>
        </w:rPr>
        <w:t>931 1 17 05050 10 0000 180</w:t>
      </w:r>
      <w:bookmarkEnd w:id="10"/>
    </w:p>
    <w:p w:rsidR="00267EE4" w:rsidRDefault="00AE3270" w:rsidP="00267EE4">
      <w:pPr>
        <w:pStyle w:val="22"/>
        <w:shd w:val="clear" w:color="auto" w:fill="auto"/>
        <w:spacing w:before="0" w:line="240" w:lineRule="auto"/>
        <w:ind w:left="40" w:right="70"/>
        <w:jc w:val="both"/>
        <w:rPr>
          <w:rStyle w:val="14"/>
        </w:rPr>
      </w:pPr>
      <w:r>
        <w:rPr>
          <w:rStyle w:val="14"/>
        </w:rPr>
        <w:t xml:space="preserve">Прочие неналоговые доходы бюджетов сельских поселений </w:t>
      </w:r>
    </w:p>
    <w:p w:rsidR="00267EE4" w:rsidRDefault="00267EE4" w:rsidP="00267EE4">
      <w:pPr>
        <w:pStyle w:val="22"/>
        <w:shd w:val="clear" w:color="auto" w:fill="auto"/>
        <w:spacing w:before="0" w:line="240" w:lineRule="auto"/>
        <w:ind w:left="40" w:right="70"/>
        <w:jc w:val="both"/>
        <w:rPr>
          <w:rStyle w:val="14"/>
        </w:rPr>
      </w:pPr>
    </w:p>
    <w:p w:rsidR="00175839" w:rsidRDefault="00AE3270" w:rsidP="00267EE4">
      <w:pPr>
        <w:pStyle w:val="22"/>
        <w:shd w:val="clear" w:color="auto" w:fill="auto"/>
        <w:spacing w:before="0" w:line="240" w:lineRule="auto"/>
        <w:ind w:left="40" w:right="70"/>
        <w:jc w:val="both"/>
      </w:pPr>
      <w:r>
        <w:rPr>
          <w:rStyle w:val="a6"/>
        </w:rPr>
        <w:t>931 117 14030 10 0000 150</w:t>
      </w:r>
    </w:p>
    <w:p w:rsidR="00175839" w:rsidRDefault="00AE3270" w:rsidP="00267EE4">
      <w:pPr>
        <w:pStyle w:val="22"/>
        <w:shd w:val="clear" w:color="auto" w:fill="auto"/>
        <w:spacing w:before="0" w:after="353" w:line="336" w:lineRule="exact"/>
        <w:ind w:left="40" w:right="70"/>
        <w:jc w:val="both"/>
      </w:pPr>
      <w:r>
        <w:rPr>
          <w:rStyle w:val="14"/>
        </w:rPr>
        <w:t>Средства самообложения граждан, зачисляемые в бюджеты сельских поселений.</w:t>
      </w:r>
    </w:p>
    <w:p w:rsidR="006B6719" w:rsidRDefault="006B6719" w:rsidP="006B6719">
      <w:pPr>
        <w:pStyle w:val="40"/>
        <w:shd w:val="clear" w:color="auto" w:fill="auto"/>
        <w:ind w:left="40" w:right="70"/>
      </w:pPr>
      <w:r>
        <w:rPr>
          <w:rStyle w:val="43"/>
          <w:b/>
          <w:bCs/>
        </w:rPr>
        <w:t>931 2 02 16001 10 0000 150</w:t>
      </w:r>
    </w:p>
    <w:p w:rsidR="00175839" w:rsidRDefault="006B6719" w:rsidP="006B6719">
      <w:pPr>
        <w:pStyle w:val="22"/>
        <w:shd w:val="clear" w:color="auto" w:fill="auto"/>
        <w:spacing w:before="0" w:line="322" w:lineRule="exact"/>
        <w:ind w:left="40" w:right="70"/>
        <w:jc w:val="both"/>
      </w:pPr>
      <w:r>
        <w:t>Дотации бюджетам сельских поселений на выравнивание бюджетной обеспеченности</w:t>
      </w:r>
    </w:p>
    <w:p w:rsidR="00267EE4" w:rsidRDefault="00267EE4" w:rsidP="00267EE4">
      <w:pPr>
        <w:pStyle w:val="40"/>
        <w:shd w:val="clear" w:color="auto" w:fill="auto"/>
        <w:spacing w:line="270" w:lineRule="exact"/>
        <w:ind w:left="40" w:right="70"/>
        <w:rPr>
          <w:rStyle w:val="45"/>
          <w:b/>
          <w:bCs/>
        </w:rPr>
      </w:pPr>
    </w:p>
    <w:p w:rsidR="00175839" w:rsidRDefault="00AE3270" w:rsidP="00267EE4">
      <w:pPr>
        <w:pStyle w:val="40"/>
        <w:shd w:val="clear" w:color="auto" w:fill="auto"/>
        <w:spacing w:line="270" w:lineRule="exact"/>
        <w:ind w:left="40" w:right="70"/>
      </w:pPr>
      <w:r>
        <w:rPr>
          <w:rStyle w:val="45"/>
          <w:b/>
          <w:bCs/>
        </w:rPr>
        <w:t>931 2 02 15002 10 0000 151</w:t>
      </w:r>
    </w:p>
    <w:p w:rsidR="00175839" w:rsidRDefault="00AE3270" w:rsidP="00267EE4">
      <w:pPr>
        <w:pStyle w:val="22"/>
        <w:shd w:val="clear" w:color="auto" w:fill="auto"/>
        <w:spacing w:before="0" w:after="349" w:line="331" w:lineRule="exact"/>
        <w:ind w:left="40" w:right="70"/>
        <w:jc w:val="both"/>
      </w:pPr>
      <w:r>
        <w:rPr>
          <w:rStyle w:val="14"/>
        </w:rPr>
        <w:t>Дотации бюджетам сельских поселений на поддержку мер по обеспечению сбалансированности бюджетов</w:t>
      </w:r>
    </w:p>
    <w:p w:rsidR="00175839" w:rsidRDefault="00AE3270" w:rsidP="00267EE4">
      <w:pPr>
        <w:pStyle w:val="40"/>
        <w:shd w:val="clear" w:color="auto" w:fill="auto"/>
        <w:spacing w:line="270" w:lineRule="exact"/>
        <w:ind w:left="40" w:right="70"/>
      </w:pPr>
      <w:r>
        <w:rPr>
          <w:rStyle w:val="45"/>
          <w:b/>
          <w:bCs/>
        </w:rPr>
        <w:t>931 2 02 35118 10 0000 150</w:t>
      </w:r>
    </w:p>
    <w:p w:rsidR="00175839" w:rsidRDefault="00AE3270" w:rsidP="00267EE4">
      <w:pPr>
        <w:pStyle w:val="22"/>
        <w:shd w:val="clear" w:color="auto" w:fill="auto"/>
        <w:spacing w:before="0" w:after="281" w:line="322" w:lineRule="exact"/>
        <w:ind w:left="40" w:right="70"/>
        <w:jc w:val="both"/>
      </w:pPr>
      <w:r>
        <w:t>Субвенция 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175839" w:rsidRDefault="00AE3270" w:rsidP="00267EE4">
      <w:pPr>
        <w:pStyle w:val="40"/>
        <w:shd w:val="clear" w:color="auto" w:fill="auto"/>
        <w:spacing w:line="270" w:lineRule="exact"/>
        <w:ind w:left="40" w:right="70"/>
      </w:pPr>
      <w:r>
        <w:rPr>
          <w:rStyle w:val="41"/>
          <w:b/>
          <w:bCs/>
        </w:rPr>
        <w:lastRenderedPageBreak/>
        <w:t>931 2 02 30024 10 0000 150</w:t>
      </w:r>
    </w:p>
    <w:p w:rsidR="00175839" w:rsidRDefault="00AE3270" w:rsidP="00267EE4">
      <w:pPr>
        <w:pStyle w:val="22"/>
        <w:shd w:val="clear" w:color="auto" w:fill="auto"/>
        <w:spacing w:before="0" w:after="278" w:line="317" w:lineRule="exact"/>
        <w:ind w:left="40" w:right="70"/>
        <w:jc w:val="both"/>
      </w:pPr>
      <w:r>
        <w:t>Субвенция бюджетам сельских поселений на выполнение передаваемых полномочий субъектам Российской Федерации (организацию)</w:t>
      </w:r>
    </w:p>
    <w:p w:rsidR="00175839" w:rsidRDefault="00AE3270" w:rsidP="00267EE4">
      <w:pPr>
        <w:pStyle w:val="40"/>
        <w:shd w:val="clear" w:color="auto" w:fill="auto"/>
        <w:spacing w:line="270" w:lineRule="exact"/>
        <w:ind w:left="40" w:right="70"/>
      </w:pPr>
      <w:r>
        <w:rPr>
          <w:rStyle w:val="41"/>
          <w:b/>
          <w:bCs/>
        </w:rPr>
        <w:t>931 2 08 05000 10 0000 150</w:t>
      </w:r>
    </w:p>
    <w:p w:rsidR="00175839" w:rsidRDefault="00AE3270" w:rsidP="00267EE4">
      <w:pPr>
        <w:pStyle w:val="22"/>
        <w:shd w:val="clear" w:color="auto" w:fill="auto"/>
        <w:spacing w:before="0" w:after="596" w:line="317" w:lineRule="exact"/>
        <w:ind w:left="40" w:right="70"/>
        <w:jc w:val="both"/>
      </w:pPr>
      <w:r>
        <w:t>Перечисления из бюджетов сельских поселений (в бюджеты поселений</w:t>
      </w:r>
      <w:proofErr w:type="gramStart"/>
      <w:r>
        <w:t>)д</w:t>
      </w:r>
      <w:proofErr w:type="gramEnd"/>
      <w:r>
        <w:t>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за излишне взысканных сумм.</w:t>
      </w:r>
    </w:p>
    <w:p w:rsidR="00175839" w:rsidRDefault="00AE3270" w:rsidP="00267EE4">
      <w:pPr>
        <w:pStyle w:val="40"/>
        <w:shd w:val="clear" w:color="auto" w:fill="auto"/>
        <w:spacing w:after="281"/>
        <w:ind w:left="360" w:right="70"/>
      </w:pPr>
      <w:r>
        <w:t>З.</w:t>
      </w:r>
      <w:r w:rsidR="00267EE4">
        <w:t xml:space="preserve"> </w:t>
      </w:r>
      <w:r>
        <w:t xml:space="preserve">Утвердить следующие подвиды доходов за администратором доходов - </w:t>
      </w:r>
      <w:proofErr w:type="spellStart"/>
      <w:r>
        <w:t>Архонским</w:t>
      </w:r>
      <w:proofErr w:type="spellEnd"/>
      <w:r>
        <w:t xml:space="preserve"> сельским поселением Пригородного района РСО-Алания следующие коды доходов бюджетной классификации:</w:t>
      </w:r>
    </w:p>
    <w:p w:rsidR="00175839" w:rsidRDefault="00AE3270" w:rsidP="00267EE4">
      <w:pPr>
        <w:pStyle w:val="40"/>
        <w:shd w:val="clear" w:color="auto" w:fill="auto"/>
        <w:spacing w:after="305" w:line="270" w:lineRule="exact"/>
        <w:ind w:left="360" w:right="70"/>
      </w:pPr>
      <w:r>
        <w:t>По коду бюджетной классификации 000 2 02 30024 10 0000 151</w:t>
      </w:r>
    </w:p>
    <w:p w:rsidR="00175839" w:rsidRDefault="00AE3270" w:rsidP="00267EE4">
      <w:pPr>
        <w:pStyle w:val="40"/>
        <w:shd w:val="clear" w:color="auto" w:fill="auto"/>
        <w:spacing w:line="317" w:lineRule="exact"/>
        <w:ind w:left="40" w:right="70"/>
      </w:pPr>
      <w:r>
        <w:t>-0067</w:t>
      </w:r>
    </w:p>
    <w:p w:rsidR="00175839" w:rsidRDefault="00AE3270" w:rsidP="00267EE4">
      <w:pPr>
        <w:pStyle w:val="22"/>
        <w:shd w:val="clear" w:color="auto" w:fill="auto"/>
        <w:spacing w:before="0" w:after="240" w:line="317" w:lineRule="exact"/>
        <w:ind w:left="40" w:right="70"/>
        <w:jc w:val="both"/>
      </w:pPr>
      <w:r>
        <w:t>Субвенции бюджетам сельских поселений на выполнение передаваемых полномочий субъектам Российской Федерации (организацию и поддержку учреждений культуры)</w:t>
      </w:r>
    </w:p>
    <w:p w:rsidR="00175839" w:rsidRPr="00267EE4" w:rsidRDefault="00AE3270" w:rsidP="00267EE4">
      <w:pPr>
        <w:pStyle w:val="22"/>
        <w:shd w:val="clear" w:color="auto" w:fill="auto"/>
        <w:spacing w:before="0" w:line="317" w:lineRule="exact"/>
        <w:ind w:left="40" w:right="70"/>
        <w:jc w:val="both"/>
        <w:rPr>
          <w:b/>
        </w:rPr>
      </w:pPr>
      <w:r w:rsidRPr="00267EE4">
        <w:rPr>
          <w:b/>
        </w:rPr>
        <w:t>-0074</w:t>
      </w:r>
    </w:p>
    <w:p w:rsidR="00175839" w:rsidRDefault="00AE3270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  <w:r>
        <w:t xml:space="preserve">Субвенция бюджетам сельских поселений на выполнение передаваемых полномочий субъектов Российской Федерации (предоставление дотации бюджетам сельских поселений на поощрения </w:t>
      </w:r>
      <w:proofErr w:type="gramStart"/>
      <w:r>
        <w:t>достижения наилучших показателей деятельности органов местного самоуправления</w:t>
      </w:r>
      <w:proofErr w:type="gramEnd"/>
      <w:r>
        <w:t>)</w:t>
      </w:r>
    </w:p>
    <w:p w:rsidR="00267EE4" w:rsidRDefault="00267EE4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</w:p>
    <w:p w:rsidR="00267EE4" w:rsidRDefault="00267EE4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</w:p>
    <w:p w:rsidR="00267EE4" w:rsidRDefault="00267EE4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</w:p>
    <w:p w:rsidR="00D167EE" w:rsidRDefault="00D167EE" w:rsidP="00267EE4">
      <w:pPr>
        <w:pStyle w:val="22"/>
        <w:shd w:val="clear" w:color="auto" w:fill="auto"/>
        <w:spacing w:before="0" w:line="317" w:lineRule="exact"/>
        <w:ind w:left="40" w:right="70"/>
        <w:jc w:val="both"/>
      </w:pPr>
    </w:p>
    <w:p w:rsidR="00267EE4" w:rsidRPr="00D167EE" w:rsidRDefault="00267EE4" w:rsidP="00267EE4">
      <w:pPr>
        <w:pStyle w:val="22"/>
        <w:shd w:val="clear" w:color="auto" w:fill="auto"/>
        <w:spacing w:before="0" w:line="317" w:lineRule="exact"/>
        <w:ind w:left="40" w:right="70"/>
        <w:jc w:val="both"/>
        <w:rPr>
          <w:b/>
        </w:rPr>
      </w:pPr>
      <w:r w:rsidRPr="00D167EE">
        <w:rPr>
          <w:b/>
        </w:rPr>
        <w:t xml:space="preserve">Глава </w:t>
      </w:r>
      <w:proofErr w:type="spellStart"/>
      <w:r w:rsidRPr="00D167EE">
        <w:rPr>
          <w:b/>
        </w:rPr>
        <w:t>Архонского</w:t>
      </w:r>
      <w:proofErr w:type="spellEnd"/>
      <w:r w:rsidRPr="00D167EE">
        <w:rPr>
          <w:b/>
        </w:rPr>
        <w:t xml:space="preserve"> </w:t>
      </w:r>
      <w:proofErr w:type="gramStart"/>
      <w:r w:rsidRPr="00D167EE">
        <w:rPr>
          <w:b/>
        </w:rPr>
        <w:t>сельского</w:t>
      </w:r>
      <w:proofErr w:type="gramEnd"/>
      <w:r w:rsidRPr="00D167EE">
        <w:rPr>
          <w:b/>
        </w:rPr>
        <w:t xml:space="preserve"> </w:t>
      </w:r>
    </w:p>
    <w:p w:rsidR="00267EE4" w:rsidRPr="00D167EE" w:rsidRDefault="00267EE4" w:rsidP="00267EE4">
      <w:pPr>
        <w:pStyle w:val="22"/>
        <w:shd w:val="clear" w:color="auto" w:fill="auto"/>
        <w:spacing w:before="0" w:line="317" w:lineRule="exact"/>
        <w:ind w:left="40" w:right="70"/>
        <w:jc w:val="both"/>
        <w:rPr>
          <w:b/>
        </w:rPr>
      </w:pPr>
      <w:r w:rsidRPr="00D167EE">
        <w:rPr>
          <w:b/>
        </w:rPr>
        <w:t xml:space="preserve">поселения Пригородного района </w:t>
      </w:r>
    </w:p>
    <w:p w:rsidR="00267EE4" w:rsidRPr="00D167EE" w:rsidRDefault="009E4329" w:rsidP="00267EE4">
      <w:pPr>
        <w:pStyle w:val="22"/>
        <w:shd w:val="clear" w:color="auto" w:fill="auto"/>
        <w:spacing w:before="0" w:line="317" w:lineRule="exact"/>
        <w:ind w:left="40" w:right="70"/>
        <w:jc w:val="both"/>
        <w:rPr>
          <w:b/>
        </w:rPr>
      </w:pPr>
      <w:r>
        <w:rPr>
          <w:b/>
        </w:rPr>
        <w:t>РСО-Алания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proofErr w:type="spellStart"/>
      <w:r w:rsidR="00B26F33">
        <w:rPr>
          <w:b/>
        </w:rPr>
        <w:t>Д.С.Ефимов</w:t>
      </w:r>
      <w:bookmarkEnd w:id="5"/>
      <w:proofErr w:type="spellEnd"/>
    </w:p>
    <w:sectPr w:rsidR="00267EE4" w:rsidRPr="00D167EE">
      <w:type w:val="continuous"/>
      <w:pgSz w:w="11909" w:h="16838"/>
      <w:pgMar w:top="781" w:right="1137" w:bottom="795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21" w:rsidRDefault="00AB4C21">
      <w:r>
        <w:separator/>
      </w:r>
    </w:p>
  </w:endnote>
  <w:endnote w:type="continuationSeparator" w:id="0">
    <w:p w:rsidR="00AB4C21" w:rsidRDefault="00A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21" w:rsidRDefault="00AB4C21"/>
  </w:footnote>
  <w:footnote w:type="continuationSeparator" w:id="0">
    <w:p w:rsidR="00AB4C21" w:rsidRDefault="00AB4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21E"/>
    <w:multiLevelType w:val="multilevel"/>
    <w:tmpl w:val="5A34F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5839"/>
    <w:rsid w:val="000539D9"/>
    <w:rsid w:val="00175839"/>
    <w:rsid w:val="001B1239"/>
    <w:rsid w:val="00267EE4"/>
    <w:rsid w:val="00431CE4"/>
    <w:rsid w:val="00555164"/>
    <w:rsid w:val="0067546A"/>
    <w:rsid w:val="006B6719"/>
    <w:rsid w:val="007250BB"/>
    <w:rsid w:val="00923BE4"/>
    <w:rsid w:val="009E4329"/>
    <w:rsid w:val="00AB4C21"/>
    <w:rsid w:val="00AE3270"/>
    <w:rsid w:val="00B26F33"/>
    <w:rsid w:val="00D167EE"/>
    <w:rsid w:val="00E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9"/>
      <w:szCs w:val="6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9"/>
      <w:szCs w:val="6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9"/>
      <w:szCs w:val="9"/>
      <w:u w:val="none"/>
    </w:rPr>
  </w:style>
  <w:style w:type="character" w:customStyle="1" w:styleId="5MalgunGothic6pt0pt">
    <w:name w:val="Основной текст (5) + Malgun Gothic;6 pt;Курсив;Интервал 0 pt"/>
    <w:basedOn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Заголовок №1 (3)_"/>
    <w:basedOn w:val="a0"/>
    <w:link w:val="1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20"/>
      <w:sz w:val="63"/>
      <w:szCs w:val="6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i/>
      <w:iCs/>
      <w:sz w:val="69"/>
      <w:szCs w:val="6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020" w:line="235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50"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MingLiU" w:eastAsia="MingLiU" w:hAnsi="MingLiU" w:cs="MingLiU"/>
      <w:sz w:val="17"/>
      <w:szCs w:val="17"/>
      <w:lang w:val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3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00" w:line="0" w:lineRule="atLeast"/>
      <w:outlineLvl w:val="0"/>
    </w:pPr>
    <w:rPr>
      <w:rFonts w:ascii="Arial Unicode MS" w:eastAsia="Arial Unicode MS" w:hAnsi="Arial Unicode MS" w:cs="Arial Unicode MS"/>
      <w:i/>
      <w:iCs/>
      <w:spacing w:val="-120"/>
      <w:sz w:val="63"/>
      <w:szCs w:val="6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B12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2022-01-10T11:20:00Z</cp:lastPrinted>
  <dcterms:created xsi:type="dcterms:W3CDTF">2020-01-09T07:43:00Z</dcterms:created>
  <dcterms:modified xsi:type="dcterms:W3CDTF">2022-01-10T11:20:00Z</dcterms:modified>
</cp:coreProperties>
</file>