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51"/>
        <w:gridCol w:w="2859"/>
        <w:gridCol w:w="1530"/>
        <w:gridCol w:w="1471"/>
        <w:gridCol w:w="1510"/>
        <w:gridCol w:w="4110"/>
      </w:tblGrid>
      <w:tr w:rsidR="00351255" w:rsidRPr="00351255" w:rsidTr="00351255">
        <w:trPr>
          <w:trHeight w:val="570"/>
        </w:trPr>
        <w:tc>
          <w:tcPr>
            <w:tcW w:w="1129" w:type="dxa"/>
            <w:vMerge w:val="restart"/>
            <w:tcBorders>
              <w:right w:val="nil"/>
            </w:tcBorders>
            <w:noWrap/>
            <w:hideMark/>
          </w:tcPr>
          <w:p w:rsidR="00351255" w:rsidRPr="00351255" w:rsidRDefault="00351255"/>
        </w:tc>
        <w:tc>
          <w:tcPr>
            <w:tcW w:w="1951" w:type="dxa"/>
            <w:vMerge w:val="restart"/>
            <w:tcBorders>
              <w:left w:val="nil"/>
              <w:right w:val="nil"/>
            </w:tcBorders>
            <w:noWrap/>
            <w:hideMark/>
          </w:tcPr>
          <w:p w:rsidR="00351255" w:rsidRPr="00351255" w:rsidRDefault="00351255"/>
        </w:tc>
        <w:tc>
          <w:tcPr>
            <w:tcW w:w="11480" w:type="dxa"/>
            <w:gridSpan w:val="5"/>
            <w:tcBorders>
              <w:left w:val="nil"/>
              <w:bottom w:val="nil"/>
            </w:tcBorders>
            <w:noWrap/>
            <w:hideMark/>
          </w:tcPr>
          <w:p w:rsidR="00351255" w:rsidRPr="00351255" w:rsidRDefault="00351255" w:rsidP="00351255">
            <w:r w:rsidRPr="00351255">
              <w:t xml:space="preserve">                                                                                                                                                                 Приложение № 7</w:t>
            </w:r>
          </w:p>
        </w:tc>
      </w:tr>
      <w:tr w:rsidR="00351255" w:rsidRPr="00351255" w:rsidTr="00351255">
        <w:trPr>
          <w:trHeight w:val="826"/>
        </w:trPr>
        <w:tc>
          <w:tcPr>
            <w:tcW w:w="1129" w:type="dxa"/>
            <w:vMerge/>
            <w:tcBorders>
              <w:right w:val="nil"/>
            </w:tcBorders>
            <w:noWrap/>
            <w:hideMark/>
          </w:tcPr>
          <w:p w:rsidR="00351255" w:rsidRPr="00351255" w:rsidRDefault="00351255" w:rsidP="00351255"/>
        </w:tc>
        <w:tc>
          <w:tcPr>
            <w:tcW w:w="1951" w:type="dxa"/>
            <w:vMerge/>
            <w:tcBorders>
              <w:left w:val="nil"/>
              <w:right w:val="nil"/>
            </w:tcBorders>
            <w:noWrap/>
            <w:hideMark/>
          </w:tcPr>
          <w:p w:rsidR="00351255" w:rsidRPr="00351255" w:rsidRDefault="00351255"/>
        </w:tc>
        <w:tc>
          <w:tcPr>
            <w:tcW w:w="11480" w:type="dxa"/>
            <w:gridSpan w:val="5"/>
            <w:tcBorders>
              <w:top w:val="nil"/>
              <w:left w:val="nil"/>
            </w:tcBorders>
            <w:noWrap/>
            <w:hideMark/>
          </w:tcPr>
          <w:p w:rsidR="00351255" w:rsidRPr="00351255" w:rsidRDefault="00351255" w:rsidP="00351255">
            <w:r w:rsidRPr="00351255">
              <w:t xml:space="preserve">к решению </w:t>
            </w:r>
            <w:r w:rsidR="00E51529">
              <w:t xml:space="preserve">Собрания представителей </w:t>
            </w:r>
            <w:proofErr w:type="spellStart"/>
            <w:r w:rsidR="00E51529">
              <w:t>Архонского</w:t>
            </w:r>
            <w:proofErr w:type="spellEnd"/>
            <w:r w:rsidRPr="00351255">
              <w:t xml:space="preserve"> сельского поселения  "О бюджете</w:t>
            </w:r>
            <w:r w:rsidR="00E51529">
              <w:t xml:space="preserve">  </w:t>
            </w:r>
            <w:proofErr w:type="spellStart"/>
            <w:r w:rsidR="00E51529">
              <w:t>Архонского</w:t>
            </w:r>
            <w:proofErr w:type="spellEnd"/>
            <w:r w:rsidR="00E51529">
              <w:t xml:space="preserve">  сельского поселения  на 2022 год и на плановый период 2023-2024</w:t>
            </w:r>
            <w:r w:rsidRPr="00351255">
              <w:t xml:space="preserve"> годов" </w:t>
            </w:r>
          </w:p>
        </w:tc>
      </w:tr>
      <w:tr w:rsidR="00351255" w:rsidRPr="00351255" w:rsidTr="00351255">
        <w:trPr>
          <w:trHeight w:val="568"/>
        </w:trPr>
        <w:tc>
          <w:tcPr>
            <w:tcW w:w="14560" w:type="dxa"/>
            <w:gridSpan w:val="7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 xml:space="preserve">                                                                         Программа муниципа</w:t>
            </w:r>
            <w:r w:rsidR="001B3AAB">
              <w:rPr>
                <w:b/>
                <w:bCs/>
              </w:rPr>
              <w:t>льных гарантий поселения на 2021</w:t>
            </w:r>
            <w:r w:rsidRPr="00351255">
              <w:rPr>
                <w:b/>
                <w:bCs/>
              </w:rPr>
              <w:t xml:space="preserve"> год </w:t>
            </w:r>
          </w:p>
        </w:tc>
      </w:tr>
      <w:tr w:rsidR="00351255" w:rsidRPr="00351255" w:rsidTr="00351255">
        <w:trPr>
          <w:trHeight w:val="619"/>
        </w:trPr>
        <w:tc>
          <w:tcPr>
            <w:tcW w:w="1129" w:type="dxa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</w:p>
        </w:tc>
        <w:tc>
          <w:tcPr>
            <w:tcW w:w="13431" w:type="dxa"/>
            <w:gridSpan w:val="6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>1. Предоставление муниципальных гарантий в ва</w:t>
            </w:r>
            <w:r w:rsidR="00E51529">
              <w:rPr>
                <w:b/>
                <w:bCs/>
              </w:rPr>
              <w:t>люте Российской Федерации в 2022</w:t>
            </w:r>
            <w:r w:rsidRPr="00351255">
              <w:rPr>
                <w:b/>
                <w:bCs/>
              </w:rPr>
              <w:t xml:space="preserve"> году</w:t>
            </w:r>
          </w:p>
        </w:tc>
      </w:tr>
      <w:tr w:rsidR="00351255" w:rsidRPr="00351255" w:rsidTr="00351255">
        <w:trPr>
          <w:trHeight w:val="420"/>
        </w:trPr>
        <w:tc>
          <w:tcPr>
            <w:tcW w:w="1129" w:type="dxa"/>
            <w:noWrap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</w:p>
        </w:tc>
        <w:tc>
          <w:tcPr>
            <w:tcW w:w="1951" w:type="dxa"/>
            <w:noWrap/>
            <w:hideMark/>
          </w:tcPr>
          <w:p w:rsidR="00351255" w:rsidRPr="00351255" w:rsidRDefault="00351255"/>
        </w:tc>
        <w:tc>
          <w:tcPr>
            <w:tcW w:w="2859" w:type="dxa"/>
            <w:noWrap/>
            <w:hideMark/>
          </w:tcPr>
          <w:p w:rsidR="00351255" w:rsidRPr="00351255" w:rsidRDefault="00351255"/>
        </w:tc>
        <w:tc>
          <w:tcPr>
            <w:tcW w:w="1530" w:type="dxa"/>
            <w:noWrap/>
            <w:hideMark/>
          </w:tcPr>
          <w:p w:rsidR="00351255" w:rsidRPr="00351255" w:rsidRDefault="00351255"/>
        </w:tc>
        <w:tc>
          <w:tcPr>
            <w:tcW w:w="1471" w:type="dxa"/>
            <w:noWrap/>
            <w:hideMark/>
          </w:tcPr>
          <w:p w:rsidR="00351255" w:rsidRPr="00351255" w:rsidRDefault="00351255"/>
        </w:tc>
        <w:tc>
          <w:tcPr>
            <w:tcW w:w="1510" w:type="dxa"/>
            <w:noWrap/>
            <w:hideMark/>
          </w:tcPr>
          <w:p w:rsidR="00351255" w:rsidRPr="00351255" w:rsidRDefault="00351255"/>
        </w:tc>
        <w:tc>
          <w:tcPr>
            <w:tcW w:w="4110" w:type="dxa"/>
            <w:noWrap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>(тысяч  рублей)</w:t>
            </w:r>
          </w:p>
        </w:tc>
      </w:tr>
      <w:tr w:rsidR="00351255" w:rsidRPr="00351255" w:rsidTr="00351255">
        <w:trPr>
          <w:trHeight w:val="691"/>
        </w:trPr>
        <w:tc>
          <w:tcPr>
            <w:tcW w:w="1129" w:type="dxa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 xml:space="preserve">№№ </w:t>
            </w:r>
            <w:proofErr w:type="spellStart"/>
            <w:r w:rsidRPr="0035125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951" w:type="dxa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>Цель гарантирования</w:t>
            </w:r>
          </w:p>
        </w:tc>
        <w:tc>
          <w:tcPr>
            <w:tcW w:w="2859" w:type="dxa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>Наименование принципала</w:t>
            </w:r>
          </w:p>
        </w:tc>
        <w:tc>
          <w:tcPr>
            <w:tcW w:w="1530" w:type="dxa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 xml:space="preserve">Сумма </w:t>
            </w:r>
            <w:proofErr w:type="spellStart"/>
            <w:r w:rsidRPr="00351255">
              <w:rPr>
                <w:b/>
                <w:bCs/>
              </w:rPr>
              <w:t>гарантиро-вания</w:t>
            </w:r>
            <w:proofErr w:type="spellEnd"/>
          </w:p>
        </w:tc>
        <w:tc>
          <w:tcPr>
            <w:tcW w:w="1471" w:type="dxa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>Наличие права регрессного требования</w:t>
            </w:r>
          </w:p>
        </w:tc>
        <w:tc>
          <w:tcPr>
            <w:tcW w:w="1510" w:type="dxa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4110" w:type="dxa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>Иные условия предоставления муниципальных гарантий Российской Федерации</w:t>
            </w:r>
          </w:p>
        </w:tc>
      </w:tr>
      <w:tr w:rsidR="00351255" w:rsidRPr="00351255" w:rsidTr="00351255">
        <w:trPr>
          <w:trHeight w:val="393"/>
        </w:trPr>
        <w:tc>
          <w:tcPr>
            <w:tcW w:w="1129" w:type="dxa"/>
            <w:hideMark/>
          </w:tcPr>
          <w:p w:rsidR="00351255" w:rsidRPr="00351255" w:rsidRDefault="00351255" w:rsidP="00351255">
            <w:r w:rsidRPr="00351255">
              <w:t>1</w:t>
            </w:r>
          </w:p>
        </w:tc>
        <w:tc>
          <w:tcPr>
            <w:tcW w:w="1951" w:type="dxa"/>
            <w:hideMark/>
          </w:tcPr>
          <w:p w:rsidR="00351255" w:rsidRPr="00351255" w:rsidRDefault="00351255" w:rsidP="00351255">
            <w:r w:rsidRPr="00351255">
              <w:t>Нет</w:t>
            </w:r>
          </w:p>
        </w:tc>
        <w:tc>
          <w:tcPr>
            <w:tcW w:w="2859" w:type="dxa"/>
            <w:hideMark/>
          </w:tcPr>
          <w:p w:rsidR="00351255" w:rsidRPr="00351255" w:rsidRDefault="00351255" w:rsidP="00351255">
            <w:r w:rsidRPr="00351255">
              <w:t>нет</w:t>
            </w:r>
          </w:p>
        </w:tc>
        <w:tc>
          <w:tcPr>
            <w:tcW w:w="1530" w:type="dxa"/>
            <w:hideMark/>
          </w:tcPr>
          <w:p w:rsidR="00351255" w:rsidRPr="00351255" w:rsidRDefault="00351255" w:rsidP="00351255">
            <w:r w:rsidRPr="00351255">
              <w:t>нет</w:t>
            </w:r>
          </w:p>
        </w:tc>
        <w:tc>
          <w:tcPr>
            <w:tcW w:w="1471" w:type="dxa"/>
            <w:hideMark/>
          </w:tcPr>
          <w:p w:rsidR="00351255" w:rsidRPr="00351255" w:rsidRDefault="00351255" w:rsidP="00351255">
            <w:r w:rsidRPr="00351255">
              <w:t>нет</w:t>
            </w:r>
          </w:p>
        </w:tc>
        <w:tc>
          <w:tcPr>
            <w:tcW w:w="1510" w:type="dxa"/>
            <w:hideMark/>
          </w:tcPr>
          <w:p w:rsidR="00351255" w:rsidRPr="00351255" w:rsidRDefault="00351255" w:rsidP="00351255">
            <w:r w:rsidRPr="00351255">
              <w:t>нет</w:t>
            </w:r>
          </w:p>
        </w:tc>
        <w:tc>
          <w:tcPr>
            <w:tcW w:w="4110" w:type="dxa"/>
            <w:hideMark/>
          </w:tcPr>
          <w:p w:rsidR="00351255" w:rsidRPr="00351255" w:rsidRDefault="00351255" w:rsidP="00351255">
            <w:r w:rsidRPr="00351255">
              <w:t>нет</w:t>
            </w:r>
          </w:p>
        </w:tc>
      </w:tr>
      <w:tr w:rsidR="00351255" w:rsidRPr="00351255" w:rsidTr="00E031DC">
        <w:trPr>
          <w:trHeight w:val="510"/>
        </w:trPr>
        <w:tc>
          <w:tcPr>
            <w:tcW w:w="3080" w:type="dxa"/>
            <w:gridSpan w:val="2"/>
            <w:hideMark/>
          </w:tcPr>
          <w:p w:rsidR="00351255" w:rsidRPr="00351255" w:rsidRDefault="00351255" w:rsidP="00351255"/>
        </w:tc>
        <w:tc>
          <w:tcPr>
            <w:tcW w:w="2859" w:type="dxa"/>
            <w:hideMark/>
          </w:tcPr>
          <w:p w:rsidR="00351255" w:rsidRPr="00351255" w:rsidRDefault="00351255"/>
        </w:tc>
        <w:tc>
          <w:tcPr>
            <w:tcW w:w="1530" w:type="dxa"/>
            <w:hideMark/>
          </w:tcPr>
          <w:p w:rsidR="00351255" w:rsidRPr="00351255" w:rsidRDefault="00351255"/>
        </w:tc>
        <w:tc>
          <w:tcPr>
            <w:tcW w:w="1471" w:type="dxa"/>
            <w:hideMark/>
          </w:tcPr>
          <w:p w:rsidR="00351255" w:rsidRPr="00351255" w:rsidRDefault="00351255" w:rsidP="00351255"/>
        </w:tc>
        <w:tc>
          <w:tcPr>
            <w:tcW w:w="1510" w:type="dxa"/>
            <w:hideMark/>
          </w:tcPr>
          <w:p w:rsidR="00351255" w:rsidRPr="00351255" w:rsidRDefault="00351255" w:rsidP="00351255"/>
        </w:tc>
        <w:tc>
          <w:tcPr>
            <w:tcW w:w="4110" w:type="dxa"/>
            <w:hideMark/>
          </w:tcPr>
          <w:p w:rsidR="00351255" w:rsidRPr="00351255" w:rsidRDefault="00351255" w:rsidP="00351255"/>
        </w:tc>
      </w:tr>
      <w:tr w:rsidR="00351255" w:rsidRPr="00351255" w:rsidTr="00351255">
        <w:trPr>
          <w:trHeight w:val="605"/>
        </w:trPr>
        <w:tc>
          <w:tcPr>
            <w:tcW w:w="14560" w:type="dxa"/>
            <w:gridSpan w:val="7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>2. Бюджетные ассигнования на исполнение муницип</w:t>
            </w:r>
            <w:r w:rsidR="00E51529">
              <w:rPr>
                <w:b/>
                <w:bCs/>
              </w:rPr>
              <w:t>альных гарантий поселения в 2022</w:t>
            </w:r>
            <w:bookmarkStart w:id="0" w:name="_GoBack"/>
            <w:bookmarkEnd w:id="0"/>
            <w:r w:rsidRPr="00351255">
              <w:rPr>
                <w:b/>
                <w:bCs/>
              </w:rPr>
              <w:t xml:space="preserve"> году </w:t>
            </w:r>
          </w:p>
        </w:tc>
      </w:tr>
      <w:tr w:rsidR="00351255" w:rsidRPr="00351255" w:rsidTr="005E6D85">
        <w:trPr>
          <w:trHeight w:val="570"/>
        </w:trPr>
        <w:tc>
          <w:tcPr>
            <w:tcW w:w="10450" w:type="dxa"/>
            <w:gridSpan w:val="6"/>
            <w:hideMark/>
          </w:tcPr>
          <w:p w:rsidR="00351255" w:rsidRPr="00351255" w:rsidRDefault="00351255"/>
        </w:tc>
        <w:tc>
          <w:tcPr>
            <w:tcW w:w="4110" w:type="dxa"/>
            <w:noWrap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>(тысяч  рублей)</w:t>
            </w:r>
          </w:p>
        </w:tc>
      </w:tr>
      <w:tr w:rsidR="00351255" w:rsidRPr="00351255" w:rsidTr="00351255">
        <w:trPr>
          <w:trHeight w:val="750"/>
        </w:trPr>
        <w:tc>
          <w:tcPr>
            <w:tcW w:w="10450" w:type="dxa"/>
            <w:gridSpan w:val="6"/>
            <w:hideMark/>
          </w:tcPr>
          <w:p w:rsidR="00351255" w:rsidRPr="00351255" w:rsidRDefault="00351255" w:rsidP="00351255">
            <w:pPr>
              <w:rPr>
                <w:b/>
                <w:bCs/>
              </w:rPr>
            </w:pPr>
            <w:r w:rsidRPr="00351255">
              <w:rPr>
                <w:b/>
                <w:bCs/>
              </w:rPr>
              <w:t>Исполнение муниципальных гарантий района</w:t>
            </w:r>
          </w:p>
        </w:tc>
        <w:tc>
          <w:tcPr>
            <w:tcW w:w="4110" w:type="dxa"/>
            <w:hideMark/>
          </w:tcPr>
          <w:p w:rsidR="00351255" w:rsidRPr="00351255" w:rsidRDefault="00E51529" w:rsidP="00351255">
            <w:pPr>
              <w:rPr>
                <w:b/>
                <w:bCs/>
              </w:rPr>
            </w:pPr>
            <w:r>
              <w:rPr>
                <w:b/>
                <w:bCs/>
              </w:rPr>
              <w:t>Сумма на 2022</w:t>
            </w:r>
            <w:r w:rsidR="00351255" w:rsidRPr="00351255">
              <w:rPr>
                <w:b/>
                <w:bCs/>
              </w:rPr>
              <w:t xml:space="preserve"> год</w:t>
            </w:r>
          </w:p>
        </w:tc>
      </w:tr>
      <w:tr w:rsidR="00351255" w:rsidRPr="00351255" w:rsidTr="00351255">
        <w:trPr>
          <w:trHeight w:val="990"/>
        </w:trPr>
        <w:tc>
          <w:tcPr>
            <w:tcW w:w="10450" w:type="dxa"/>
            <w:gridSpan w:val="6"/>
            <w:hideMark/>
          </w:tcPr>
          <w:p w:rsidR="00351255" w:rsidRPr="00351255" w:rsidRDefault="00351255" w:rsidP="00351255">
            <w:r w:rsidRPr="00351255">
              <w:t>За счет источников финансирования дефицита бюджета муниципального района</w:t>
            </w:r>
          </w:p>
        </w:tc>
        <w:tc>
          <w:tcPr>
            <w:tcW w:w="4110" w:type="dxa"/>
            <w:hideMark/>
          </w:tcPr>
          <w:p w:rsidR="00351255" w:rsidRPr="00351255" w:rsidRDefault="00351255" w:rsidP="00351255">
            <w:r w:rsidRPr="00351255">
              <w:t>0,0</w:t>
            </w:r>
          </w:p>
        </w:tc>
      </w:tr>
      <w:tr w:rsidR="00351255" w:rsidRPr="00351255" w:rsidTr="008F2497">
        <w:trPr>
          <w:trHeight w:val="315"/>
        </w:trPr>
        <w:tc>
          <w:tcPr>
            <w:tcW w:w="14560" w:type="dxa"/>
            <w:gridSpan w:val="7"/>
            <w:noWrap/>
            <w:hideMark/>
          </w:tcPr>
          <w:p w:rsidR="00351255" w:rsidRPr="00351255" w:rsidRDefault="00351255"/>
        </w:tc>
      </w:tr>
    </w:tbl>
    <w:p w:rsidR="00676A4A" w:rsidRDefault="00676A4A"/>
    <w:sectPr w:rsidR="00676A4A" w:rsidSect="00351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55"/>
    <w:rsid w:val="001B3AAB"/>
    <w:rsid w:val="00351255"/>
    <w:rsid w:val="00676A4A"/>
    <w:rsid w:val="00E5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3</cp:revision>
  <dcterms:created xsi:type="dcterms:W3CDTF">2020-01-21T07:28:00Z</dcterms:created>
  <dcterms:modified xsi:type="dcterms:W3CDTF">2022-01-12T13:06:00Z</dcterms:modified>
</cp:coreProperties>
</file>